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FE07" w14:textId="77777777" w:rsidR="00A56C49" w:rsidRPr="007F251A" w:rsidRDefault="00A56C49" w:rsidP="00A56C49">
      <w:pPr>
        <w:pStyle w:val="Title"/>
        <w:rPr>
          <w:rFonts w:ascii="Arial" w:hAnsi="Arial" w:cs="Arial"/>
          <w:b/>
          <w:bCs/>
          <w:color w:val="002060"/>
          <w:sz w:val="52"/>
          <w:szCs w:val="52"/>
        </w:rPr>
      </w:pPr>
      <w:r w:rsidRPr="007F251A">
        <w:rPr>
          <w:rFonts w:ascii="Arial" w:hAnsi="Arial" w:cs="Arial"/>
          <w:b/>
          <w:bCs/>
          <w:color w:val="002060"/>
          <w:sz w:val="52"/>
          <w:szCs w:val="52"/>
        </w:rPr>
        <w:t>UCT New Employee Onboarding</w:t>
      </w:r>
    </w:p>
    <w:p w14:paraId="6360B9BE" w14:textId="2A0B884F" w:rsidR="00ED699B" w:rsidRPr="007F251A" w:rsidRDefault="00ED699B" w:rsidP="00063FE4">
      <w:pPr>
        <w:pStyle w:val="Title"/>
        <w:rPr>
          <w:rFonts w:ascii="Arial" w:hAnsi="Arial" w:cs="Arial"/>
          <w:color w:val="002060"/>
          <w:sz w:val="44"/>
          <w:szCs w:val="44"/>
        </w:rPr>
      </w:pPr>
      <w:r w:rsidRPr="007F251A">
        <w:rPr>
          <w:rFonts w:ascii="Arial" w:hAnsi="Arial" w:cs="Arial"/>
          <w:color w:val="002060"/>
          <w:sz w:val="44"/>
          <w:szCs w:val="44"/>
        </w:rPr>
        <w:t>First Week Itinerary Template</w:t>
      </w:r>
    </w:p>
    <w:p w14:paraId="18FA76FA" w14:textId="77777777" w:rsidR="00063FE4" w:rsidRPr="007053A8" w:rsidRDefault="00063FE4" w:rsidP="00063FE4">
      <w:pPr>
        <w:rPr>
          <w:rFonts w:ascii="Arial" w:hAnsi="Arial" w:cs="Arial"/>
          <w:sz w:val="20"/>
          <w:szCs w:val="20"/>
        </w:rPr>
      </w:pPr>
    </w:p>
    <w:p w14:paraId="12D6396E" w14:textId="77777777" w:rsidR="000E0235" w:rsidRPr="007053A8" w:rsidRDefault="001C7690" w:rsidP="00133813">
      <w:pPr>
        <w:pStyle w:val="Title"/>
        <w:spacing w:after="480"/>
        <w:jc w:val="both"/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  <w:t>Instructions</w:t>
      </w:r>
    </w:p>
    <w:p w14:paraId="4975DC6A" w14:textId="79E7BFEA" w:rsidR="009151E7" w:rsidRPr="007053A8" w:rsidRDefault="009151E7" w:rsidP="00133813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Below you’ll find a template designed to help line managers provide new </w:t>
      </w:r>
      <w:r w:rsidR="00365387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staff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members with a clear and supportive first week experience.</w:t>
      </w:r>
      <w:r w:rsidR="00063FE4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This itinerary breaks down the initial days into manageable activities and meetings, ensuring that all essential aspects of onboarding are covered. Sections highlighted in yellow are </w:t>
      </w:r>
      <w:r w:rsidR="00982B11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sample activities</w:t>
      </w:r>
      <w:r w:rsidR="00170CCE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. Please consider this as a flexible guide and feel free to tailor and adapt it to best meet the unique needs of each new team member.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Customi</w:t>
      </w:r>
      <w:r w:rsidR="00216DC1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s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ing these sections allows you to tailor the first week to the unique needs of every new </w:t>
      </w:r>
      <w:r w:rsidR="00002EA2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staff member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, helping them feel welcomed, informed, and connected from day one.</w:t>
      </w:r>
    </w:p>
    <w:p w14:paraId="18191A21" w14:textId="77777777" w:rsidR="004F0FF3" w:rsidRPr="007053A8" w:rsidRDefault="004F0FF3" w:rsidP="00133813">
      <w:pPr>
        <w:pStyle w:val="Title"/>
        <w:spacing w:after="480"/>
        <w:jc w:val="both"/>
        <w:rPr>
          <w:rFonts w:ascii="Arial" w:hAnsi="Arial" w:cs="Arial"/>
          <w:color w:val="002060"/>
          <w:spacing w:val="5"/>
          <w:sz w:val="20"/>
          <w:szCs w:val="20"/>
          <w:lang w:val="en-US"/>
          <w14:ligatures w14:val="none"/>
        </w:rPr>
      </w:pPr>
    </w:p>
    <w:p w14:paraId="4995B77B" w14:textId="160C22A2" w:rsidR="009151E7" w:rsidRPr="007053A8" w:rsidRDefault="009151E7" w:rsidP="00133813">
      <w:pPr>
        <w:pStyle w:val="Title"/>
        <w:spacing w:after="480"/>
        <w:jc w:val="both"/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  <w:t>How to Use the Template</w:t>
      </w:r>
    </w:p>
    <w:p w14:paraId="66BB3DB9" w14:textId="5EE92778" w:rsidR="007219EF" w:rsidRPr="007053A8" w:rsidRDefault="009151E7" w:rsidP="007219EF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Copy the template into a new document each time you onboard a new employee.</w:t>
      </w:r>
    </w:p>
    <w:p w14:paraId="7495FDAA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This approach ensures a fresh, organised, and personalised start for every new team member.</w:t>
      </w:r>
    </w:p>
    <w:p w14:paraId="77C5ED01" w14:textId="77777777" w:rsidR="00002EA2" w:rsidRPr="007053A8" w:rsidRDefault="00207221" w:rsidP="00A66B33">
      <w:pPr>
        <w:pStyle w:val="Title"/>
        <w:numPr>
          <w:ilvl w:val="0"/>
          <w:numId w:val="6"/>
        </w:numPr>
        <w:spacing w:after="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Ensure that you send this to the new employee </w:t>
      </w:r>
      <w:r w:rsidRPr="007053A8">
        <w:rPr>
          <w:rFonts w:ascii="Arial" w:hAnsi="Arial" w:cs="Arial"/>
          <w:b/>
          <w:bCs/>
          <w:spacing w:val="5"/>
          <w:sz w:val="20"/>
          <w:szCs w:val="20"/>
          <w:lang w:val="en-US"/>
          <w14:ligatures w14:val="none"/>
        </w:rPr>
        <w:t xml:space="preserve">at least </w:t>
      </w:r>
      <w:r w:rsidRPr="007053A8">
        <w:rPr>
          <w:rFonts w:ascii="Arial" w:hAnsi="Arial" w:cs="Arial"/>
          <w:b/>
          <w:bCs/>
          <w:spacing w:val="5"/>
          <w:sz w:val="20"/>
          <w:szCs w:val="20"/>
          <w:u w:val="single"/>
          <w:lang w:val="en-US"/>
          <w14:ligatures w14:val="none"/>
        </w:rPr>
        <w:t>1 day prior</w:t>
      </w:r>
      <w:r w:rsidRPr="007053A8">
        <w:rPr>
          <w:rFonts w:ascii="Arial" w:hAnsi="Arial" w:cs="Arial"/>
          <w:b/>
          <w:bCs/>
          <w:spacing w:val="5"/>
          <w:sz w:val="20"/>
          <w:szCs w:val="20"/>
          <w:lang w:val="en-US"/>
          <w14:ligatures w14:val="none"/>
        </w:rPr>
        <w:t xml:space="preserve"> to their start date</w:t>
      </w:r>
      <w:r w:rsidR="004F0FF3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.</w:t>
      </w:r>
    </w:p>
    <w:p w14:paraId="49B24985" w14:textId="06DAA15A" w:rsidR="007219EF" w:rsidRPr="007053A8" w:rsidRDefault="007219EF" w:rsidP="00A66B3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Remember to remove this instruction sheet before sending</w:t>
      </w:r>
      <w:r w:rsidR="00A66B33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!</w:t>
      </w:r>
    </w:p>
    <w:p w14:paraId="68A08D78" w14:textId="77777777" w:rsidR="00002EA2" w:rsidRPr="007053A8" w:rsidRDefault="00002EA2" w:rsidP="00133813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</w:p>
    <w:p w14:paraId="4B2E6B13" w14:textId="77777777" w:rsidR="000E492E" w:rsidRPr="007053A8" w:rsidRDefault="009151E7" w:rsidP="00133813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The first week itinerary serves as a foundation for </w:t>
      </w:r>
      <w:r w:rsidR="00466310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the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new employee’s successful integration. It </w:t>
      </w:r>
      <w:r w:rsidR="00466310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should 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provide a structured yet flexible schedule that balances orientation, relationship-building, role clarity, and</w:t>
      </w:r>
    </w:p>
    <w:p w14:paraId="4015F115" w14:textId="0A4C2B92" w:rsidR="000E492E" w:rsidRPr="007053A8" w:rsidRDefault="009151E7" w:rsidP="000E492E">
      <w:pPr>
        <w:pStyle w:val="Title"/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initial training.</w:t>
      </w:r>
    </w:p>
    <w:p w14:paraId="2F5FF664" w14:textId="77777777" w:rsidR="00D562A9" w:rsidRPr="007053A8" w:rsidRDefault="00D562A9" w:rsidP="00D562A9">
      <w:pPr>
        <w:pStyle w:val="Title"/>
        <w:spacing w:after="0" w:line="276" w:lineRule="auto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</w:p>
    <w:p w14:paraId="34C87F0C" w14:textId="7C6AFC5A" w:rsidR="009151E7" w:rsidRPr="007053A8" w:rsidRDefault="009151E7" w:rsidP="00D562A9">
      <w:pPr>
        <w:pStyle w:val="Title"/>
        <w:spacing w:after="480"/>
        <w:jc w:val="both"/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  <w:t xml:space="preserve">During this week, new </w:t>
      </w:r>
      <w:r w:rsidR="00365387" w:rsidRPr="007053A8"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  <w:t>staff members</w:t>
      </w:r>
      <w:r w:rsidRPr="007053A8">
        <w:rPr>
          <w:rFonts w:ascii="Arial" w:hAnsi="Arial" w:cs="Arial"/>
          <w:b/>
          <w:bCs/>
          <w:color w:val="002060"/>
          <w:spacing w:val="5"/>
          <w:sz w:val="20"/>
          <w:szCs w:val="20"/>
          <w:lang w:val="en-US"/>
          <w14:ligatures w14:val="none"/>
        </w:rPr>
        <w:t xml:space="preserve"> will:</w:t>
      </w:r>
    </w:p>
    <w:p w14:paraId="32CACEC6" w14:textId="4A1EFBFE" w:rsidR="005417A5" w:rsidRPr="007053A8" w:rsidRDefault="005417A5" w:rsidP="000E492E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Finalise as much of the onboarding </w:t>
      </w:r>
      <w:r w:rsidR="00002EA2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administrative </w:t>
      </w:r>
      <w:r w:rsidR="0050229B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paperwork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 as possible.</w:t>
      </w:r>
    </w:p>
    <w:p w14:paraId="0ABEB63F" w14:textId="58F6D4FE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 xml:space="preserve">Get acquainted with the </w:t>
      </w:r>
      <w:r w:rsidR="00E910C5"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UCT</w:t>
      </w: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’s mission, culture, and values.</w:t>
      </w:r>
    </w:p>
    <w:p w14:paraId="51623BEB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Meet key colleagues and build connections within their team and beyond.</w:t>
      </w:r>
    </w:p>
    <w:p w14:paraId="40A18694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Receive clear guidance on their role, responsibilities, and immediate priorities.</w:t>
      </w:r>
    </w:p>
    <w:p w14:paraId="0FB4BE4D" w14:textId="77777777" w:rsidR="009151E7" w:rsidRPr="007053A8" w:rsidRDefault="009151E7" w:rsidP="00133813">
      <w:pPr>
        <w:pStyle w:val="Title"/>
        <w:numPr>
          <w:ilvl w:val="0"/>
          <w:numId w:val="6"/>
        </w:numPr>
        <w:spacing w:after="480"/>
        <w:jc w:val="both"/>
        <w:rPr>
          <w:rFonts w:ascii="Arial" w:hAnsi="Arial" w:cs="Arial"/>
          <w:spacing w:val="5"/>
          <w:sz w:val="20"/>
          <w:szCs w:val="20"/>
          <w:lang w:val="en-US"/>
          <w14:ligatures w14:val="none"/>
        </w:rPr>
      </w:pPr>
      <w:r w:rsidRPr="007053A8">
        <w:rPr>
          <w:rFonts w:ascii="Arial" w:hAnsi="Arial" w:cs="Arial"/>
          <w:spacing w:val="5"/>
          <w:sz w:val="20"/>
          <w:szCs w:val="20"/>
          <w:lang w:val="en-US"/>
          <w14:ligatures w14:val="none"/>
        </w:rPr>
        <w:t>Begin accessing the tools, systems, and resources they need to perform effectively.</w:t>
      </w:r>
    </w:p>
    <w:p w14:paraId="55DE3D7A" w14:textId="6694B2FF" w:rsidR="005A55B6" w:rsidRPr="007053A8" w:rsidRDefault="00044007" w:rsidP="00133813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7053A8">
        <w:rPr>
          <w:rFonts w:ascii="Arial" w:hAnsi="Arial" w:cs="Arial"/>
          <w:b/>
          <w:bCs/>
          <w:color w:val="002060"/>
          <w:sz w:val="20"/>
          <w:szCs w:val="20"/>
        </w:rPr>
        <w:t>Tips</w:t>
      </w:r>
    </w:p>
    <w:p w14:paraId="1C29EAD8" w14:textId="44ACF707" w:rsidR="00476B28" w:rsidRPr="007053A8" w:rsidRDefault="00476B28" w:rsidP="00A66B33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Ensure that you update this template with dates that have already been </w:t>
      </w:r>
      <w:r w:rsidRPr="007053A8">
        <w:rPr>
          <w:rFonts w:ascii="Arial" w:hAnsi="Arial" w:cs="Arial"/>
          <w:b/>
          <w:bCs/>
          <w:sz w:val="20"/>
          <w:szCs w:val="20"/>
        </w:rPr>
        <w:t xml:space="preserve">diarised </w:t>
      </w:r>
      <w:r w:rsidRPr="007053A8">
        <w:rPr>
          <w:rFonts w:ascii="Arial" w:hAnsi="Arial" w:cs="Arial"/>
          <w:sz w:val="20"/>
          <w:szCs w:val="20"/>
        </w:rPr>
        <w:t>e.g. section/departmental meetings, benefit information sessions</w:t>
      </w:r>
      <w:r w:rsidR="00C65AE8" w:rsidRPr="007053A8">
        <w:rPr>
          <w:rFonts w:ascii="Arial" w:hAnsi="Arial" w:cs="Arial"/>
          <w:sz w:val="20"/>
          <w:szCs w:val="20"/>
        </w:rPr>
        <w:t xml:space="preserve"> and include the </w:t>
      </w:r>
      <w:r w:rsidRPr="007053A8">
        <w:rPr>
          <w:rFonts w:ascii="Arial" w:hAnsi="Arial" w:cs="Arial"/>
          <w:sz w:val="20"/>
          <w:szCs w:val="20"/>
        </w:rPr>
        <w:t xml:space="preserve">pushed </w:t>
      </w:r>
      <w:r w:rsidR="00C65AE8" w:rsidRPr="007053A8">
        <w:rPr>
          <w:rFonts w:ascii="Arial" w:hAnsi="Arial" w:cs="Arial"/>
          <w:sz w:val="20"/>
          <w:szCs w:val="20"/>
        </w:rPr>
        <w:t xml:space="preserve">learning </w:t>
      </w:r>
      <w:r w:rsidR="002A3B25" w:rsidRPr="007053A8">
        <w:rPr>
          <w:rFonts w:ascii="Arial" w:hAnsi="Arial" w:cs="Arial"/>
          <w:sz w:val="20"/>
          <w:szCs w:val="20"/>
        </w:rPr>
        <w:t xml:space="preserve">modules </w:t>
      </w:r>
      <w:r w:rsidR="009853FF" w:rsidRPr="007053A8">
        <w:rPr>
          <w:rFonts w:ascii="Arial" w:hAnsi="Arial" w:cs="Arial"/>
          <w:sz w:val="20"/>
          <w:szCs w:val="20"/>
        </w:rPr>
        <w:t xml:space="preserve">for new employees </w:t>
      </w:r>
      <w:r w:rsidRPr="007053A8">
        <w:rPr>
          <w:rFonts w:ascii="Arial" w:hAnsi="Arial" w:cs="Arial"/>
          <w:sz w:val="20"/>
          <w:szCs w:val="20"/>
        </w:rPr>
        <w:t>on SuccessFactors.</w:t>
      </w:r>
    </w:p>
    <w:p w14:paraId="67D5EBC1" w14:textId="6874BCFE" w:rsidR="00063FE4" w:rsidRPr="007053A8" w:rsidRDefault="00476B28" w:rsidP="00133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Arrange a meeting with the ICTS Helpdesk to assist either remotely or in person</w:t>
      </w:r>
      <w:r w:rsidR="0032437C" w:rsidRPr="007053A8">
        <w:rPr>
          <w:rFonts w:ascii="Arial" w:hAnsi="Arial" w:cs="Arial"/>
          <w:sz w:val="20"/>
          <w:szCs w:val="20"/>
        </w:rPr>
        <w:t xml:space="preserve"> </w:t>
      </w:r>
      <w:r w:rsidR="0032437C" w:rsidRPr="007053A8">
        <w:rPr>
          <w:rFonts w:ascii="Arial" w:hAnsi="Arial" w:cs="Arial"/>
          <w:b/>
          <w:bCs/>
          <w:sz w:val="20"/>
          <w:szCs w:val="20"/>
        </w:rPr>
        <w:t xml:space="preserve">at least 2 weeks prior </w:t>
      </w:r>
      <w:r w:rsidR="0032437C" w:rsidRPr="007053A8">
        <w:rPr>
          <w:rFonts w:ascii="Arial" w:hAnsi="Arial" w:cs="Arial"/>
          <w:sz w:val="20"/>
          <w:szCs w:val="20"/>
        </w:rPr>
        <w:t>to their start date</w:t>
      </w:r>
      <w:r w:rsidR="00142A90" w:rsidRPr="007053A8">
        <w:rPr>
          <w:rFonts w:ascii="Arial" w:hAnsi="Arial" w:cs="Arial"/>
          <w:sz w:val="20"/>
          <w:szCs w:val="20"/>
        </w:rPr>
        <w:t xml:space="preserve"> to assist in setting up their computer</w:t>
      </w:r>
      <w:r w:rsidR="001B473D" w:rsidRPr="007053A8">
        <w:rPr>
          <w:rFonts w:ascii="Arial" w:hAnsi="Arial" w:cs="Arial"/>
          <w:sz w:val="20"/>
          <w:szCs w:val="20"/>
        </w:rPr>
        <w:t xml:space="preserve">. Refer to the </w:t>
      </w:r>
      <w:r w:rsidR="00A94FA2" w:rsidRPr="007053A8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94FA2" w:rsidRPr="007053A8">
          <w:rPr>
            <w:rStyle w:val="Hyperlink"/>
            <w:rFonts w:ascii="Arial" w:hAnsi="Arial" w:cs="Arial"/>
            <w:sz w:val="20"/>
            <w:szCs w:val="20"/>
          </w:rPr>
          <w:t>ICTS Guide for Staff</w:t>
        </w:r>
      </w:hyperlink>
      <w:r w:rsidR="00A94FA2" w:rsidRPr="007053A8">
        <w:rPr>
          <w:rFonts w:ascii="Arial" w:hAnsi="Arial" w:cs="Arial"/>
          <w:sz w:val="20"/>
          <w:szCs w:val="20"/>
        </w:rPr>
        <w:t xml:space="preserve"> </w:t>
      </w:r>
      <w:r w:rsidR="001E474F" w:rsidRPr="007053A8">
        <w:rPr>
          <w:rFonts w:ascii="Arial" w:hAnsi="Arial" w:cs="Arial"/>
          <w:sz w:val="20"/>
          <w:szCs w:val="20"/>
        </w:rPr>
        <w:t>for more information</w:t>
      </w:r>
      <w:r w:rsidR="00C84828" w:rsidRPr="007053A8">
        <w:rPr>
          <w:rFonts w:ascii="Arial" w:hAnsi="Arial" w:cs="Arial"/>
          <w:sz w:val="20"/>
          <w:szCs w:val="20"/>
        </w:rPr>
        <w:t xml:space="preserve"> and include in the Welcome Pack</w:t>
      </w:r>
      <w:r w:rsidR="00A94FA2" w:rsidRPr="007053A8">
        <w:rPr>
          <w:rFonts w:ascii="Arial" w:hAnsi="Arial" w:cs="Arial"/>
          <w:sz w:val="20"/>
          <w:szCs w:val="20"/>
        </w:rPr>
        <w:t>.</w:t>
      </w:r>
      <w:r w:rsidR="00087CC7" w:rsidRPr="007053A8">
        <w:rPr>
          <w:rFonts w:ascii="Arial" w:hAnsi="Arial" w:cs="Arial"/>
          <w:sz w:val="20"/>
          <w:szCs w:val="20"/>
        </w:rPr>
        <w:t xml:space="preserve"> </w:t>
      </w:r>
    </w:p>
    <w:p w14:paraId="2B1F805E" w14:textId="66DB5E13" w:rsidR="00476B28" w:rsidRPr="007053A8" w:rsidRDefault="00476B28" w:rsidP="0013381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Ensure that you have </w:t>
      </w:r>
      <w:r w:rsidRPr="007053A8">
        <w:rPr>
          <w:rFonts w:ascii="Arial" w:hAnsi="Arial" w:cs="Arial"/>
          <w:b/>
          <w:bCs/>
          <w:sz w:val="20"/>
          <w:szCs w:val="20"/>
        </w:rPr>
        <w:t>diarised</w:t>
      </w:r>
      <w:r w:rsidRPr="007053A8">
        <w:rPr>
          <w:rFonts w:ascii="Arial" w:hAnsi="Arial" w:cs="Arial"/>
          <w:sz w:val="20"/>
          <w:szCs w:val="20"/>
        </w:rPr>
        <w:t xml:space="preserve"> all discussions and meetings </w:t>
      </w:r>
      <w:r w:rsidR="00AD49D6" w:rsidRPr="007053A8">
        <w:rPr>
          <w:rFonts w:ascii="Arial" w:hAnsi="Arial" w:cs="Arial"/>
          <w:sz w:val="20"/>
          <w:szCs w:val="20"/>
        </w:rPr>
        <w:t xml:space="preserve">and have invited the </w:t>
      </w:r>
      <w:r w:rsidRPr="007053A8">
        <w:rPr>
          <w:rFonts w:ascii="Arial" w:hAnsi="Arial" w:cs="Arial"/>
          <w:sz w:val="20"/>
          <w:szCs w:val="20"/>
        </w:rPr>
        <w:t>relevant stakeholders beforehand</w:t>
      </w:r>
      <w:r w:rsidR="00A94FA2" w:rsidRPr="007053A8">
        <w:rPr>
          <w:rFonts w:ascii="Arial" w:hAnsi="Arial" w:cs="Arial"/>
          <w:sz w:val="20"/>
          <w:szCs w:val="20"/>
        </w:rPr>
        <w:t>.</w:t>
      </w:r>
    </w:p>
    <w:p w14:paraId="40ACAA8C" w14:textId="77777777" w:rsidR="00E85077" w:rsidRPr="007053A8" w:rsidRDefault="00E85077" w:rsidP="000A4DF6">
      <w:pPr>
        <w:rPr>
          <w:rFonts w:ascii="Arial" w:hAnsi="Arial" w:cs="Arial"/>
          <w:sz w:val="20"/>
          <w:szCs w:val="20"/>
        </w:rPr>
      </w:pPr>
    </w:p>
    <w:p w14:paraId="091A49D2" w14:textId="4316D0CE" w:rsidR="00A66B33" w:rsidRPr="007053A8" w:rsidRDefault="00A66B33" w:rsidP="00A66B33">
      <w:pPr>
        <w:jc w:val="both"/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This itinerary marks the beginning of a comprehensive onboarding and development journey designed to empower new staff members as they grow into confident, valued contributors within the UCT community.</w:t>
      </w:r>
      <w:r w:rsidRPr="007053A8">
        <w:rPr>
          <w:rFonts w:ascii="Arial" w:hAnsi="Arial" w:cs="Arial"/>
          <w:b/>
          <w:bCs/>
          <w:sz w:val="20"/>
          <w:szCs w:val="20"/>
        </w:rPr>
        <w:t xml:space="preserve"> </w:t>
      </w:r>
      <w:r w:rsidR="0086073C" w:rsidRPr="007053A8">
        <w:rPr>
          <w:rFonts w:ascii="Arial" w:hAnsi="Arial" w:cs="Arial"/>
          <w:sz w:val="20"/>
          <w:szCs w:val="20"/>
        </w:rPr>
        <w:t>Ensure that the</w:t>
      </w:r>
      <w:hyperlink r:id="rId8" w:history="1">
        <w:r w:rsidR="0086073C" w:rsidRPr="007053A8">
          <w:rPr>
            <w:rStyle w:val="Hyperlink"/>
            <w:rFonts w:ascii="Arial" w:hAnsi="Arial" w:cs="Arial"/>
            <w:b/>
            <w:bCs/>
            <w:color w:val="002060"/>
            <w:sz w:val="20"/>
            <w:szCs w:val="20"/>
            <w:u w:val="none"/>
          </w:rPr>
          <w:t xml:space="preserve"> </w:t>
        </w:r>
        <w:r w:rsidR="0086073C" w:rsidRPr="007053A8">
          <w:rPr>
            <w:rStyle w:val="Hyperlink"/>
            <w:rFonts w:ascii="Arial" w:hAnsi="Arial" w:cs="Arial"/>
            <w:b/>
            <w:bCs/>
            <w:color w:val="002060"/>
            <w:sz w:val="20"/>
            <w:szCs w:val="20"/>
          </w:rPr>
          <w:t>90-Day Integration Plan</w:t>
        </w:r>
      </w:hyperlink>
      <w:r w:rsidR="00E01DB1" w:rsidRPr="007053A8">
        <w:rPr>
          <w:rFonts w:ascii="Arial" w:hAnsi="Arial" w:cs="Arial"/>
          <w:sz w:val="20"/>
          <w:szCs w:val="20"/>
        </w:rPr>
        <w:t xml:space="preserve"> is ready to share with the new staff member at the end of their first week.</w:t>
      </w:r>
    </w:p>
    <w:p w14:paraId="2DD27088" w14:textId="77777777" w:rsidR="009C7D95" w:rsidRDefault="009C7D95" w:rsidP="000A4DF6">
      <w:pPr>
        <w:rPr>
          <w:rFonts w:ascii="Arial" w:hAnsi="Arial" w:cs="Arial"/>
          <w:sz w:val="20"/>
          <w:szCs w:val="20"/>
        </w:rPr>
      </w:pPr>
    </w:p>
    <w:p w14:paraId="62D2CA6E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3EF3E40A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266C2E84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23D591D7" w14:textId="77777777" w:rsidR="007053A8" w:rsidRDefault="007053A8" w:rsidP="000A4DF6">
      <w:pPr>
        <w:rPr>
          <w:rFonts w:ascii="Arial" w:hAnsi="Arial" w:cs="Arial"/>
          <w:sz w:val="20"/>
          <w:szCs w:val="20"/>
        </w:rPr>
      </w:pPr>
    </w:p>
    <w:p w14:paraId="0BB103BE" w14:textId="1487E34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Dear [Ne</w:t>
      </w:r>
      <w:r w:rsidR="009D59ED" w:rsidRPr="007053A8">
        <w:rPr>
          <w:rFonts w:ascii="Arial" w:hAnsi="Arial" w:cs="Arial"/>
          <w:sz w:val="20"/>
          <w:szCs w:val="20"/>
        </w:rPr>
        <w:t>w staff member</w:t>
      </w:r>
      <w:r w:rsidRPr="007053A8">
        <w:rPr>
          <w:rFonts w:ascii="Arial" w:hAnsi="Arial" w:cs="Arial"/>
          <w:sz w:val="20"/>
          <w:szCs w:val="20"/>
        </w:rPr>
        <w:t>s Name],</w:t>
      </w:r>
    </w:p>
    <w:p w14:paraId="1FFB87D0" w14:textId="2AC2DA31" w:rsidR="00AD383E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Welcome to </w:t>
      </w:r>
      <w:r w:rsidR="000B0F1D" w:rsidRPr="007053A8">
        <w:rPr>
          <w:rFonts w:ascii="Arial" w:hAnsi="Arial" w:cs="Arial"/>
          <w:sz w:val="20"/>
          <w:szCs w:val="20"/>
        </w:rPr>
        <w:t>[Faculty/</w:t>
      </w:r>
      <w:r w:rsidRPr="007053A8">
        <w:rPr>
          <w:rFonts w:ascii="Arial" w:hAnsi="Arial" w:cs="Arial"/>
          <w:sz w:val="20"/>
          <w:szCs w:val="20"/>
        </w:rPr>
        <w:t xml:space="preserve">[Department/Unit Name] at the University of Cape Town! We are excited to have you join our team. </w:t>
      </w:r>
    </w:p>
    <w:p w14:paraId="1EBCF422" w14:textId="582A9053" w:rsidR="00316458" w:rsidRPr="007053A8" w:rsidRDefault="00316458" w:rsidP="00316458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To ensure a smooth start, please note the following details </w:t>
      </w:r>
      <w:r w:rsidR="008F6866" w:rsidRPr="007053A8">
        <w:rPr>
          <w:rFonts w:ascii="Arial" w:hAnsi="Arial" w:cs="Arial"/>
          <w:sz w:val="20"/>
          <w:szCs w:val="20"/>
        </w:rPr>
        <w:t>for you</w:t>
      </w:r>
      <w:r w:rsidR="00AD289A" w:rsidRPr="007053A8">
        <w:rPr>
          <w:rFonts w:ascii="Arial" w:hAnsi="Arial" w:cs="Arial"/>
          <w:sz w:val="20"/>
          <w:szCs w:val="20"/>
        </w:rPr>
        <w:t>r</w:t>
      </w:r>
      <w:r w:rsidR="008F6866" w:rsidRPr="007053A8">
        <w:rPr>
          <w:rFonts w:ascii="Arial" w:hAnsi="Arial" w:cs="Arial"/>
          <w:sz w:val="20"/>
          <w:szCs w:val="20"/>
        </w:rPr>
        <w:t xml:space="preserve"> </w:t>
      </w:r>
      <w:r w:rsidRPr="007053A8">
        <w:rPr>
          <w:rFonts w:ascii="Arial" w:hAnsi="Arial" w:cs="Arial"/>
          <w:sz w:val="20"/>
          <w:szCs w:val="20"/>
        </w:rPr>
        <w:t>first day:</w:t>
      </w:r>
    </w:p>
    <w:p w14:paraId="51EE8D93" w14:textId="77777777" w:rsidR="00316458" w:rsidRPr="007053A8" w:rsidRDefault="00316458" w:rsidP="0031645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Arrival time:</w:t>
      </w:r>
      <w:r w:rsidRPr="007053A8">
        <w:rPr>
          <w:rFonts w:ascii="Arial" w:hAnsi="Arial" w:cs="Arial"/>
          <w:sz w:val="20"/>
          <w:szCs w:val="20"/>
        </w:rPr>
        <w:t xml:space="preserve"> [Insert time, e.g., 09:00 AM]</w:t>
      </w:r>
    </w:p>
    <w:p w14:paraId="47BA1658" w14:textId="77777777" w:rsidR="00316458" w:rsidRPr="007053A8" w:rsidRDefault="00316458" w:rsidP="0031645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Where to arrive:</w:t>
      </w:r>
      <w:r w:rsidRPr="007053A8">
        <w:rPr>
          <w:rFonts w:ascii="Arial" w:hAnsi="Arial" w:cs="Arial"/>
          <w:sz w:val="20"/>
          <w:szCs w:val="20"/>
        </w:rPr>
        <w:t xml:space="preserve"> [Insert specific building/office name and room number or reception area]</w:t>
      </w:r>
    </w:p>
    <w:p w14:paraId="48F814EC" w14:textId="77777777" w:rsidR="00316458" w:rsidRPr="007053A8" w:rsidRDefault="00316458" w:rsidP="00316458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Temporary parking:</w:t>
      </w:r>
      <w:r w:rsidRPr="007053A8">
        <w:rPr>
          <w:rFonts w:ascii="Arial" w:hAnsi="Arial" w:cs="Arial"/>
          <w:sz w:val="20"/>
          <w:szCs w:val="20"/>
        </w:rPr>
        <w:t xml:space="preserve"> [Insert information about visitor or temporary parking options, including location and any permits or passes required]</w:t>
      </w:r>
    </w:p>
    <w:p w14:paraId="0856CFBE" w14:textId="05B9B34A" w:rsidR="00AD383E" w:rsidRPr="007053A8" w:rsidRDefault="00316458" w:rsidP="000A4DF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Point of contact on arrival:</w:t>
      </w:r>
      <w:r w:rsidRPr="007053A8">
        <w:rPr>
          <w:rFonts w:ascii="Arial" w:hAnsi="Arial" w:cs="Arial"/>
          <w:sz w:val="20"/>
          <w:szCs w:val="20"/>
        </w:rPr>
        <w:t xml:space="preserve"> [Insert name and contact details of the person who will greet them]</w:t>
      </w:r>
    </w:p>
    <w:p w14:paraId="7E2FC036" w14:textId="20325225" w:rsidR="00EF767C" w:rsidRPr="007053A8" w:rsidRDefault="00615B3F" w:rsidP="000A4DF6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>Dress Code:</w:t>
      </w:r>
      <w:r w:rsidRPr="007053A8">
        <w:rPr>
          <w:rFonts w:ascii="Arial" w:hAnsi="Arial" w:cs="Arial"/>
          <w:sz w:val="20"/>
          <w:szCs w:val="20"/>
        </w:rPr>
        <w:t xml:space="preserve"> </w:t>
      </w:r>
      <w:r w:rsidR="00C84BC9" w:rsidRPr="007053A8">
        <w:rPr>
          <w:rFonts w:ascii="Arial" w:hAnsi="Arial" w:cs="Arial"/>
          <w:sz w:val="20"/>
          <w:szCs w:val="20"/>
        </w:rPr>
        <w:t>While we do not prescribe a strict dress code, we encourage all employees to dress appropriately for their specific department, faculty, or role</w:t>
      </w:r>
      <w:r w:rsidR="00A14C69" w:rsidRPr="007053A8">
        <w:rPr>
          <w:rFonts w:ascii="Arial" w:hAnsi="Arial" w:cs="Arial"/>
          <w:sz w:val="20"/>
          <w:szCs w:val="20"/>
        </w:rPr>
        <w:t xml:space="preserve"> and in line with OHSE guidelines</w:t>
      </w:r>
      <w:r w:rsidR="001B27E3" w:rsidRPr="007053A8">
        <w:rPr>
          <w:rFonts w:ascii="Arial" w:hAnsi="Arial" w:cs="Arial"/>
          <w:sz w:val="20"/>
          <w:szCs w:val="20"/>
        </w:rPr>
        <w:t xml:space="preserve"> where applicable.</w:t>
      </w:r>
    </w:p>
    <w:p w14:paraId="258C09A2" w14:textId="0F95FEA6" w:rsidR="004A7493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 xml:space="preserve">To help you settle in smoothly, please find below your itinerary for your first week. </w:t>
      </w:r>
    </w:p>
    <w:p w14:paraId="190EBB76" w14:textId="693BC677" w:rsidR="00E404A5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This schedule is designed to introduce you to your role, our team, and the broader UCT community.</w:t>
      </w:r>
    </w:p>
    <w:p w14:paraId="7B317AE4" w14:textId="77777777" w:rsidR="000A4D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1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89"/>
      </w:tblGrid>
      <w:tr w:rsidR="000A4DF6" w:rsidRPr="007053A8" w14:paraId="6F41CF04" w14:textId="77777777" w:rsidTr="00846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vAlign w:val="center"/>
          </w:tcPr>
          <w:p w14:paraId="65DD20D7" w14:textId="684BBE4A" w:rsidR="000A4DF6" w:rsidRPr="007053A8" w:rsidRDefault="000A4DF6" w:rsidP="0084667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Welcome and Orientation</w:t>
            </w:r>
          </w:p>
        </w:tc>
      </w:tr>
      <w:tr w:rsidR="00FC537B" w:rsidRPr="007053A8" w14:paraId="33223239" w14:textId="77777777" w:rsidTr="0084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AAFB068" w14:textId="77777777" w:rsidR="000A4DF6" w:rsidRPr="007053A8" w:rsidRDefault="000A4DF6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09:30 </w:t>
            </w:r>
          </w:p>
        </w:tc>
        <w:tc>
          <w:tcPr>
            <w:tcW w:w="5387" w:type="dxa"/>
            <w:vAlign w:val="center"/>
          </w:tcPr>
          <w:p w14:paraId="510F6B9C" w14:textId="75870996" w:rsidR="000A4DF6" w:rsidRPr="007053A8" w:rsidRDefault="000A4DF6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Welcome and introductions with your line manager 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([</w:t>
            </w:r>
            <w:r w:rsidR="00C27FA4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Line Manager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Name])</w:t>
            </w:r>
          </w:p>
        </w:tc>
        <w:tc>
          <w:tcPr>
            <w:tcW w:w="1933" w:type="dxa"/>
            <w:vAlign w:val="center"/>
          </w:tcPr>
          <w:p w14:paraId="57A013BE" w14:textId="1BA420E7" w:rsidR="000A4DF6" w:rsidRPr="007053A8" w:rsidRDefault="00196D2B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3A8">
              <w:rPr>
                <w:rFonts w:ascii="Arial" w:hAnsi="Arial" w:cs="Arial"/>
                <w:b/>
                <w:bCs/>
                <w:sz w:val="20"/>
                <w:szCs w:val="20"/>
              </w:rPr>
              <w:t>[Insert venue]</w:t>
            </w:r>
          </w:p>
        </w:tc>
      </w:tr>
      <w:tr w:rsidR="000A4DF6" w:rsidRPr="007053A8" w14:paraId="6297A77C" w14:textId="77777777" w:rsidTr="0084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1ED7226" w14:textId="77777777" w:rsidR="000A4DF6" w:rsidRPr="007053A8" w:rsidRDefault="000A4DF6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09:30 – 10:00 </w:t>
            </w:r>
          </w:p>
        </w:tc>
        <w:tc>
          <w:tcPr>
            <w:tcW w:w="5387" w:type="dxa"/>
            <w:vAlign w:val="center"/>
          </w:tcPr>
          <w:p w14:paraId="17BF62C1" w14:textId="77777777" w:rsidR="001845ED" w:rsidRPr="007053A8" w:rsidRDefault="00D5775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Office </w:t>
            </w:r>
            <w:r w:rsidR="000A4DF6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tour </w:t>
            </w:r>
            <w:r w:rsidR="00FC5B7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with</w:t>
            </w:r>
            <w:r w:rsidR="000A4DF6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="00EB5000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health and safety</w:t>
            </w:r>
            <w:r w:rsidR="00FC5B7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brief</w:t>
            </w:r>
          </w:p>
          <w:p w14:paraId="4D40F38C" w14:textId="3A7C585D" w:rsidR="00C932B5" w:rsidRPr="007053A8" w:rsidRDefault="00C932B5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hyperlink r:id="rId9" w:history="1">
              <w:r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>UCT</w:t>
              </w:r>
              <w:r w:rsidR="001845ED"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 xml:space="preserve"> Safety Induction Video</w:t>
              </w:r>
            </w:hyperlink>
          </w:p>
        </w:tc>
        <w:tc>
          <w:tcPr>
            <w:tcW w:w="1933" w:type="dxa"/>
            <w:vAlign w:val="center"/>
          </w:tcPr>
          <w:p w14:paraId="4FCC103C" w14:textId="77777777" w:rsidR="000A4DF6" w:rsidRPr="007053A8" w:rsidRDefault="000A4DF6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37B" w:rsidRPr="007053A8" w14:paraId="2337F0E8" w14:textId="77777777" w:rsidTr="0084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F012A25" w14:textId="2D639ADD" w:rsidR="000A4DF6" w:rsidRPr="007053A8" w:rsidRDefault="000A4DF6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10:00 – 1</w:t>
            </w:r>
            <w:r w:rsidR="008E0BCE" w:rsidRPr="007053A8">
              <w:rPr>
                <w:rFonts w:ascii="Arial" w:hAnsi="Arial" w:cs="Arial"/>
                <w:sz w:val="20"/>
                <w:szCs w:val="20"/>
              </w:rPr>
              <w:t>0</w:t>
            </w:r>
            <w:r w:rsidRPr="007053A8">
              <w:rPr>
                <w:rFonts w:ascii="Arial" w:hAnsi="Arial" w:cs="Arial"/>
                <w:sz w:val="20"/>
                <w:szCs w:val="20"/>
              </w:rPr>
              <w:t>:</w:t>
            </w:r>
            <w:r w:rsidR="008E0BCE" w:rsidRPr="007053A8">
              <w:rPr>
                <w:rFonts w:ascii="Arial" w:hAnsi="Arial" w:cs="Arial"/>
                <w:sz w:val="20"/>
                <w:szCs w:val="20"/>
              </w:rPr>
              <w:t>3</w:t>
            </w:r>
            <w:r w:rsidRPr="007053A8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5387" w:type="dxa"/>
            <w:vAlign w:val="center"/>
          </w:tcPr>
          <w:p w14:paraId="1ABAAF13" w14:textId="129839D2" w:rsidR="000A4DF6" w:rsidRPr="007053A8" w:rsidRDefault="00C40ECA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Department overview and team introductions</w:t>
            </w:r>
          </w:p>
        </w:tc>
        <w:tc>
          <w:tcPr>
            <w:tcW w:w="1933" w:type="dxa"/>
            <w:vAlign w:val="center"/>
          </w:tcPr>
          <w:p w14:paraId="06DB3975" w14:textId="77777777" w:rsidR="000A4DF6" w:rsidRPr="007053A8" w:rsidRDefault="000A4DF6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1CE73327" w14:textId="77777777" w:rsidTr="0084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3ECA0B6" w14:textId="4E8FB62B" w:rsidR="00C66C12" w:rsidRPr="007053A8" w:rsidRDefault="00A8702C" w:rsidP="0084667D">
            <w:pPr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10:00 – 11:00</w:t>
            </w:r>
          </w:p>
        </w:tc>
        <w:tc>
          <w:tcPr>
            <w:tcW w:w="5387" w:type="dxa"/>
            <w:vAlign w:val="center"/>
          </w:tcPr>
          <w:p w14:paraId="07DE4F18" w14:textId="0AFF1F9F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Overview of your role, responsibilities, and initial projects</w:t>
            </w:r>
          </w:p>
        </w:tc>
        <w:tc>
          <w:tcPr>
            <w:tcW w:w="1933" w:type="dxa"/>
            <w:vAlign w:val="center"/>
          </w:tcPr>
          <w:p w14:paraId="768D118D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01343140" w14:textId="77777777" w:rsidTr="0084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421BEFC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  <w:vAlign w:val="center"/>
          </w:tcPr>
          <w:p w14:paraId="0DA8A710" w14:textId="52233474" w:rsidR="00C66C12" w:rsidRPr="007053A8" w:rsidRDefault="00C66C12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Access Card and ICT setup (computer, email, access cards) </w:t>
            </w:r>
            <w:hyperlink r:id="rId10" w:history="1">
              <w:r w:rsidR="00B54B67"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>ICT Services at UCT</w:t>
              </w:r>
            </w:hyperlink>
            <w:r w:rsidR="00B54B67" w:rsidRPr="007053A8">
              <w:rPr>
                <w:rStyle w:val="Hyperlink"/>
                <w:rFonts w:ascii="Arial" w:hAnsi="Arial" w:cs="Arial"/>
                <w:sz w:val="20"/>
                <w:szCs w:val="20"/>
                <w:highlight w:val="lightGray"/>
              </w:rPr>
              <w:t xml:space="preserve"> </w:t>
            </w:r>
            <w:r w:rsidR="00B54B67" w:rsidRPr="007053A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|</w:t>
            </w:r>
            <w:hyperlink r:id="rId11" w:history="1">
              <w:r w:rsidR="00B54B67"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 xml:space="preserve"> </w:t>
              </w:r>
              <w:r w:rsidR="00FE1DAA"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 xml:space="preserve">ICT Checklist </w:t>
              </w:r>
            </w:hyperlink>
            <w:r w:rsidR="00FE1DAA" w:rsidRPr="007053A8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| </w:t>
            </w:r>
            <w:hyperlink r:id="rId12" w:history="1">
              <w:r w:rsidR="00FE1DAA"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>ICT Guide</w:t>
              </w:r>
              <w:r w:rsidR="00DE5BB6" w:rsidRPr="007053A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highlight w:val="lightGray"/>
                </w:rPr>
                <w:t xml:space="preserve"> for Staff</w:t>
              </w:r>
            </w:hyperlink>
          </w:p>
        </w:tc>
        <w:tc>
          <w:tcPr>
            <w:tcW w:w="1933" w:type="dxa"/>
            <w:vAlign w:val="center"/>
          </w:tcPr>
          <w:p w14:paraId="1A1DB84D" w14:textId="77777777" w:rsidR="00C66C12" w:rsidRPr="007053A8" w:rsidRDefault="00C66C12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5D2B00B2" w14:textId="77777777" w:rsidTr="0084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A521E78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  <w:vAlign w:val="center"/>
          </w:tcPr>
          <w:p w14:paraId="4B67C09B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 break (informal team lunch)</w:t>
            </w:r>
          </w:p>
        </w:tc>
        <w:tc>
          <w:tcPr>
            <w:tcW w:w="1933" w:type="dxa"/>
            <w:vAlign w:val="center"/>
          </w:tcPr>
          <w:p w14:paraId="6654C589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179F4D6E" w14:textId="77777777" w:rsidTr="00846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5C68408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  <w:vAlign w:val="center"/>
          </w:tcPr>
          <w:p w14:paraId="3BC3F8CE" w14:textId="551876D4" w:rsidR="00C66C12" w:rsidRPr="007053A8" w:rsidRDefault="00E124EB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Di</w:t>
            </w:r>
            <w:r w:rsidR="00C97D9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s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cussio</w:t>
            </w:r>
            <w:r w:rsidR="00C97D9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n on Conditions of Service and Private Work Policy (if applicable)</w:t>
            </w:r>
          </w:p>
        </w:tc>
        <w:tc>
          <w:tcPr>
            <w:tcW w:w="1933" w:type="dxa"/>
            <w:vAlign w:val="center"/>
          </w:tcPr>
          <w:p w14:paraId="682CBEC4" w14:textId="77777777" w:rsidR="00C66C12" w:rsidRPr="007053A8" w:rsidRDefault="00C66C12" w:rsidP="008466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6C12" w:rsidRPr="007053A8" w14:paraId="6335BA86" w14:textId="77777777" w:rsidTr="00846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56A41D6" w14:textId="77777777" w:rsidR="00C66C12" w:rsidRPr="007053A8" w:rsidRDefault="00C66C12" w:rsidP="0084667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  <w:vAlign w:val="center"/>
          </w:tcPr>
          <w:p w14:paraId="686C9684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Q&amp;A and wrap-up for the day</w:t>
            </w:r>
          </w:p>
        </w:tc>
        <w:tc>
          <w:tcPr>
            <w:tcW w:w="1933" w:type="dxa"/>
            <w:vAlign w:val="center"/>
          </w:tcPr>
          <w:p w14:paraId="28D735BF" w14:textId="77777777" w:rsidR="00C66C12" w:rsidRPr="007053A8" w:rsidRDefault="00C66C12" w:rsidP="00846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917C5F" w14:textId="77777777" w:rsidR="00E22C18" w:rsidRPr="007053A8" w:rsidRDefault="00E22C18" w:rsidP="000A4DF6">
      <w:pPr>
        <w:rPr>
          <w:rFonts w:ascii="Arial" w:hAnsi="Arial" w:cs="Arial"/>
          <w:b/>
          <w:bCs/>
          <w:sz w:val="20"/>
          <w:szCs w:val="20"/>
        </w:rPr>
      </w:pPr>
    </w:p>
    <w:p w14:paraId="7F959BDE" w14:textId="7CF1A69B" w:rsidR="000A4D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2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0A4DF6" w:rsidRPr="007053A8" w14:paraId="137CCC71" w14:textId="77777777" w:rsidTr="005D7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6BF0E48C" w14:textId="7C55C34C" w:rsidR="000A4DF6" w:rsidRPr="007053A8" w:rsidRDefault="000A4DF6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Getting to Know UCT and Resources</w:t>
            </w:r>
          </w:p>
        </w:tc>
      </w:tr>
      <w:tr w:rsidR="000A4DF6" w:rsidRPr="007053A8" w14:paraId="428B58D9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BBCF03" w14:textId="24CE0EC6" w:rsidR="000A4DF6" w:rsidRPr="007053A8" w:rsidRDefault="000A4D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</w:t>
            </w:r>
            <w:r w:rsidR="009C35BE" w:rsidRPr="007053A8">
              <w:rPr>
                <w:rFonts w:ascii="Arial" w:hAnsi="Arial" w:cs="Arial"/>
                <w:sz w:val="20"/>
                <w:szCs w:val="20"/>
              </w:rPr>
              <w:t>10</w:t>
            </w:r>
            <w:r w:rsidRPr="007053A8">
              <w:rPr>
                <w:rFonts w:ascii="Arial" w:hAnsi="Arial" w:cs="Arial"/>
                <w:sz w:val="20"/>
                <w:szCs w:val="20"/>
              </w:rPr>
              <w:t xml:space="preserve">:30 </w:t>
            </w:r>
          </w:p>
        </w:tc>
        <w:tc>
          <w:tcPr>
            <w:tcW w:w="5387" w:type="dxa"/>
          </w:tcPr>
          <w:p w14:paraId="01017644" w14:textId="5F71B813" w:rsidR="000A4DF6" w:rsidRPr="007053A8" w:rsidRDefault="009C35BE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UCT o</w:t>
            </w:r>
            <w:r w:rsidR="002576DB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verview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session (campus culture, values, services)</w:t>
            </w:r>
          </w:p>
        </w:tc>
        <w:tc>
          <w:tcPr>
            <w:tcW w:w="1933" w:type="dxa"/>
          </w:tcPr>
          <w:p w14:paraId="3022CFD1" w14:textId="77777777" w:rsidR="000A4DF6" w:rsidRPr="007053A8" w:rsidRDefault="000A4DF6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07861E74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6DC4C97" w14:textId="609B9D6B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10:30 – 11:00 </w:t>
            </w:r>
          </w:p>
        </w:tc>
        <w:tc>
          <w:tcPr>
            <w:tcW w:w="5387" w:type="dxa"/>
          </w:tcPr>
          <w:p w14:paraId="7C733796" w14:textId="53E52A61" w:rsidR="009C35BE" w:rsidRPr="007053A8" w:rsidRDefault="009C35BE" w:rsidP="009C3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Break</w:t>
            </w:r>
          </w:p>
        </w:tc>
        <w:tc>
          <w:tcPr>
            <w:tcW w:w="1933" w:type="dxa"/>
          </w:tcPr>
          <w:p w14:paraId="6B2863B6" w14:textId="77777777" w:rsidR="009C35BE" w:rsidRPr="007053A8" w:rsidRDefault="009C35BE" w:rsidP="009C3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234A10D2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F4AF9D2" w14:textId="38F89196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</w:tcPr>
          <w:p w14:paraId="3A5EB12D" w14:textId="1997BF3B" w:rsidR="009C35BE" w:rsidRPr="007053A8" w:rsidRDefault="009C35BE" w:rsidP="009C3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Introduction to key systems and tools you’ll be using</w:t>
            </w:r>
          </w:p>
        </w:tc>
        <w:tc>
          <w:tcPr>
            <w:tcW w:w="1933" w:type="dxa"/>
          </w:tcPr>
          <w:p w14:paraId="5DBFD48D" w14:textId="77777777" w:rsidR="009C35BE" w:rsidRPr="007053A8" w:rsidRDefault="009C35BE" w:rsidP="009C3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4A26F176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0459B6D" w14:textId="77777777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796875D1" w14:textId="7A263162" w:rsidR="009C35BE" w:rsidRPr="007053A8" w:rsidRDefault="009C35BE" w:rsidP="009C3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 break</w:t>
            </w:r>
          </w:p>
        </w:tc>
        <w:tc>
          <w:tcPr>
            <w:tcW w:w="1933" w:type="dxa"/>
          </w:tcPr>
          <w:p w14:paraId="377CCF3C" w14:textId="77777777" w:rsidR="009C35BE" w:rsidRPr="007053A8" w:rsidRDefault="009C35BE" w:rsidP="009C3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1A40E6CB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30A0C57" w14:textId="77777777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43884297" w14:textId="26220FCD" w:rsidR="009C35BE" w:rsidRPr="007053A8" w:rsidRDefault="009C35BE" w:rsidP="009C35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Meeting with your assigned </w:t>
            </w:r>
            <w:r w:rsidR="00526D2A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Induction Facilitator</w:t>
            </w:r>
          </w:p>
        </w:tc>
        <w:tc>
          <w:tcPr>
            <w:tcW w:w="1933" w:type="dxa"/>
          </w:tcPr>
          <w:p w14:paraId="5D6F84A7" w14:textId="77777777" w:rsidR="009C35BE" w:rsidRPr="007053A8" w:rsidRDefault="009C35BE" w:rsidP="009C3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35BE" w:rsidRPr="007053A8" w14:paraId="774F60DD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6E2B158" w14:textId="77777777" w:rsidR="009C35BE" w:rsidRPr="007053A8" w:rsidRDefault="009C35BE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</w:tcPr>
          <w:p w14:paraId="01BA4E45" w14:textId="1E587B8D" w:rsidR="009C35BE" w:rsidRPr="007053A8" w:rsidRDefault="009C35BE" w:rsidP="009C3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Review of immediate tasks and priorities</w:t>
            </w:r>
          </w:p>
        </w:tc>
        <w:tc>
          <w:tcPr>
            <w:tcW w:w="1933" w:type="dxa"/>
          </w:tcPr>
          <w:p w14:paraId="6359639D" w14:textId="77777777" w:rsidR="009C35BE" w:rsidRPr="007053A8" w:rsidRDefault="009C35BE" w:rsidP="009C3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6AF887" w14:textId="77777777" w:rsidR="001F1385" w:rsidRDefault="001F1385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4832420" w14:textId="77777777" w:rsidR="007F251A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258380A" w14:textId="77777777" w:rsidR="007F251A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0CE24A4" w14:textId="77777777" w:rsidR="007F251A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06684AE" w14:textId="77777777" w:rsidR="007F251A" w:rsidRPr="007053A8" w:rsidRDefault="007F251A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CD75C2A" w14:textId="7D611FEB" w:rsidR="000A4DF6" w:rsidRPr="007053A8" w:rsidRDefault="000A4DF6" w:rsidP="00490126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3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994B90" w:rsidRPr="007053A8" w14:paraId="208D2E71" w14:textId="77777777" w:rsidTr="00490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5F10BF71" w14:textId="77777777" w:rsidR="00994B90" w:rsidRPr="007053A8" w:rsidRDefault="00994B90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Building Connections and Understanding Culture</w:t>
            </w:r>
          </w:p>
        </w:tc>
      </w:tr>
      <w:tr w:rsidR="00994B90" w:rsidRPr="007053A8" w14:paraId="301A7A89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33B571A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10:30 </w:t>
            </w:r>
          </w:p>
        </w:tc>
        <w:tc>
          <w:tcPr>
            <w:tcW w:w="5387" w:type="dxa"/>
          </w:tcPr>
          <w:p w14:paraId="7689672B" w14:textId="228CEFEC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Attend </w:t>
            </w:r>
            <w:r w:rsidR="00B41D29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team</w:t>
            </w:r>
            <w:r w:rsidR="00AC76BC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/ 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departmental</w:t>
            </w:r>
            <w:r w:rsidR="00AC76BC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/faculty </w:t>
            </w: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meeting</w:t>
            </w:r>
          </w:p>
        </w:tc>
        <w:tc>
          <w:tcPr>
            <w:tcW w:w="1933" w:type="dxa"/>
          </w:tcPr>
          <w:p w14:paraId="1047DDF3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2BB809AF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2DBA9A6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10:30 – 11:00 </w:t>
            </w:r>
          </w:p>
        </w:tc>
        <w:tc>
          <w:tcPr>
            <w:tcW w:w="5387" w:type="dxa"/>
          </w:tcPr>
          <w:p w14:paraId="4007EA8B" w14:textId="77777777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Networking coffee with colleagues from related units</w:t>
            </w:r>
          </w:p>
        </w:tc>
        <w:tc>
          <w:tcPr>
            <w:tcW w:w="1933" w:type="dxa"/>
          </w:tcPr>
          <w:p w14:paraId="0ABDBAE8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20207CB7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E584947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</w:tcPr>
          <w:p w14:paraId="2C00064E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Workshop on UCT’s values, diversity, and inclusion initiatives</w:t>
            </w:r>
          </w:p>
        </w:tc>
        <w:tc>
          <w:tcPr>
            <w:tcW w:w="1933" w:type="dxa"/>
          </w:tcPr>
          <w:p w14:paraId="17FEAC30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7F19B1A1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95D32B4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276EDC0A" w14:textId="65DB9C5A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</w:t>
            </w:r>
            <w:r w:rsidR="00947D45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break</w:t>
            </w:r>
          </w:p>
        </w:tc>
        <w:tc>
          <w:tcPr>
            <w:tcW w:w="1933" w:type="dxa"/>
          </w:tcPr>
          <w:p w14:paraId="62FC2B65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386E9879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7C07BEE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4E5F187A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Continue working on tasks and projects</w:t>
            </w:r>
          </w:p>
        </w:tc>
        <w:tc>
          <w:tcPr>
            <w:tcW w:w="1933" w:type="dxa"/>
          </w:tcPr>
          <w:p w14:paraId="313AD0F2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10C9E379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5DC3B84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</w:tcPr>
          <w:p w14:paraId="6CE3FD75" w14:textId="49CCE380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Informal catch-up with </w:t>
            </w:r>
            <w:r w:rsidR="00B41D29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Induction Facilitator</w:t>
            </w:r>
          </w:p>
        </w:tc>
        <w:tc>
          <w:tcPr>
            <w:tcW w:w="1933" w:type="dxa"/>
          </w:tcPr>
          <w:p w14:paraId="017F6ECA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DF528A" w14:textId="77777777" w:rsidR="00E910C5" w:rsidRPr="007053A8" w:rsidRDefault="00E910C5" w:rsidP="000A4DF6">
      <w:pPr>
        <w:rPr>
          <w:rFonts w:ascii="Arial" w:hAnsi="Arial" w:cs="Arial"/>
          <w:sz w:val="20"/>
          <w:szCs w:val="20"/>
        </w:rPr>
      </w:pPr>
    </w:p>
    <w:p w14:paraId="690AE637" w14:textId="64EBEC91" w:rsidR="00612C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4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4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994B90" w:rsidRPr="007053A8" w14:paraId="113D82E2" w14:textId="77777777" w:rsidTr="00490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4C91D24C" w14:textId="77777777" w:rsidR="00994B90" w:rsidRPr="007053A8" w:rsidRDefault="00994B90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Role-Specific Training and Integration</w:t>
            </w:r>
          </w:p>
        </w:tc>
      </w:tr>
      <w:tr w:rsidR="00994B90" w:rsidRPr="007053A8" w14:paraId="509BD713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FD2C056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10:30 </w:t>
            </w:r>
          </w:p>
        </w:tc>
        <w:tc>
          <w:tcPr>
            <w:tcW w:w="5387" w:type="dxa"/>
          </w:tcPr>
          <w:p w14:paraId="532991D6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Training on [specific software/process relevant to role]</w:t>
            </w:r>
          </w:p>
        </w:tc>
        <w:tc>
          <w:tcPr>
            <w:tcW w:w="1933" w:type="dxa"/>
          </w:tcPr>
          <w:p w14:paraId="7CCC9C79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6C76DA7C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596DD55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10:30 – 11:00 </w:t>
            </w:r>
          </w:p>
        </w:tc>
        <w:tc>
          <w:tcPr>
            <w:tcW w:w="5387" w:type="dxa"/>
          </w:tcPr>
          <w:p w14:paraId="07B5A8CD" w14:textId="77777777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Break</w:t>
            </w:r>
          </w:p>
        </w:tc>
        <w:tc>
          <w:tcPr>
            <w:tcW w:w="1933" w:type="dxa"/>
          </w:tcPr>
          <w:p w14:paraId="5F19664F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10CF99E4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6A8B591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11:00 – 12:00 </w:t>
            </w:r>
          </w:p>
        </w:tc>
        <w:tc>
          <w:tcPr>
            <w:tcW w:w="5387" w:type="dxa"/>
          </w:tcPr>
          <w:p w14:paraId="314A5285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Shadowing a team member or attending relevant meetings</w:t>
            </w:r>
          </w:p>
        </w:tc>
        <w:tc>
          <w:tcPr>
            <w:tcW w:w="1933" w:type="dxa"/>
          </w:tcPr>
          <w:p w14:paraId="0B4C7FCD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43E69BF5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74F7F12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0FCA94B5" w14:textId="6EA36905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Lunch</w:t>
            </w:r>
            <w:r w:rsidR="00947D45"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 break</w:t>
            </w:r>
          </w:p>
        </w:tc>
        <w:tc>
          <w:tcPr>
            <w:tcW w:w="1933" w:type="dxa"/>
          </w:tcPr>
          <w:p w14:paraId="69B79BF3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25A6CD3C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0F9E850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0E520488" w14:textId="77777777" w:rsidR="00994B90" w:rsidRPr="007053A8" w:rsidRDefault="00994B90" w:rsidP="00F22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Independent work on initial assignments with support available</w:t>
            </w:r>
          </w:p>
        </w:tc>
        <w:tc>
          <w:tcPr>
            <w:tcW w:w="1933" w:type="dxa"/>
          </w:tcPr>
          <w:p w14:paraId="7B84831C" w14:textId="77777777" w:rsidR="00994B90" w:rsidRPr="007053A8" w:rsidRDefault="00994B90" w:rsidP="00F220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94B90" w:rsidRPr="007053A8" w14:paraId="6ED221E1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B1C4301" w14:textId="77777777" w:rsidR="00994B90" w:rsidRPr="007053A8" w:rsidRDefault="00994B90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 </w:t>
            </w:r>
          </w:p>
        </w:tc>
        <w:tc>
          <w:tcPr>
            <w:tcW w:w="5387" w:type="dxa"/>
          </w:tcPr>
          <w:p w14:paraId="5643266C" w14:textId="77777777" w:rsidR="00994B90" w:rsidRPr="007053A8" w:rsidRDefault="00994B90" w:rsidP="00F220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Fonts w:ascii="Arial" w:hAnsi="Arial" w:cs="Arial"/>
                <w:sz w:val="20"/>
                <w:szCs w:val="20"/>
                <w:highlight w:val="lightGray"/>
              </w:rPr>
              <w:t>Check-in meeting with line manager</w:t>
            </w:r>
          </w:p>
        </w:tc>
        <w:tc>
          <w:tcPr>
            <w:tcW w:w="1933" w:type="dxa"/>
          </w:tcPr>
          <w:p w14:paraId="6925EBC0" w14:textId="77777777" w:rsidR="00994B90" w:rsidRPr="007053A8" w:rsidRDefault="00994B90" w:rsidP="00F220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70F5C9" w14:textId="77777777" w:rsidR="00994B90" w:rsidRPr="007053A8" w:rsidRDefault="00994B90" w:rsidP="000A4DF6">
      <w:pPr>
        <w:rPr>
          <w:rFonts w:ascii="Arial" w:hAnsi="Arial" w:cs="Arial"/>
          <w:sz w:val="20"/>
          <w:szCs w:val="20"/>
        </w:rPr>
      </w:pPr>
    </w:p>
    <w:p w14:paraId="647FDF69" w14:textId="3059EE55" w:rsidR="000A4DF6" w:rsidRPr="007053A8" w:rsidRDefault="000A4DF6" w:rsidP="000A4DF6">
      <w:pPr>
        <w:rPr>
          <w:rFonts w:ascii="Arial" w:hAnsi="Arial" w:cs="Arial"/>
          <w:b/>
          <w:bCs/>
          <w:sz w:val="20"/>
          <w:szCs w:val="20"/>
        </w:rPr>
      </w:pPr>
      <w:r w:rsidRPr="007053A8">
        <w:rPr>
          <w:rFonts w:ascii="Arial" w:hAnsi="Arial" w:cs="Arial"/>
          <w:b/>
          <w:bCs/>
          <w:sz w:val="20"/>
          <w:szCs w:val="20"/>
        </w:rPr>
        <w:t xml:space="preserve">Day 5 – </w:t>
      </w:r>
      <w:r w:rsidRPr="007053A8">
        <w:rPr>
          <w:rFonts w:ascii="Arial" w:hAnsi="Arial" w:cs="Arial"/>
          <w:b/>
          <w:bCs/>
          <w:sz w:val="20"/>
          <w:szCs w:val="20"/>
          <w:highlight w:val="lightGray"/>
        </w:rPr>
        <w:t>[Date]</w:t>
      </w:r>
    </w:p>
    <w:tbl>
      <w:tblPr>
        <w:tblStyle w:val="ListTable2-Accent4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933"/>
      </w:tblGrid>
      <w:tr w:rsidR="00612CF6" w:rsidRPr="007053A8" w14:paraId="0F8442C6" w14:textId="77777777" w:rsidTr="00490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</w:tcPr>
          <w:p w14:paraId="5135943A" w14:textId="3A1C114A" w:rsidR="00612CF6" w:rsidRPr="007053A8" w:rsidRDefault="00612CF6" w:rsidP="00F22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>Review and Planning Ahead</w:t>
            </w:r>
          </w:p>
        </w:tc>
      </w:tr>
      <w:tr w:rsidR="00612CF6" w:rsidRPr="007053A8" w14:paraId="7EF03024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0026744" w14:textId="51FCF860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09:00 – 10:00 </w:t>
            </w:r>
          </w:p>
        </w:tc>
        <w:tc>
          <w:tcPr>
            <w:tcW w:w="5387" w:type="dxa"/>
          </w:tcPr>
          <w:p w14:paraId="57408487" w14:textId="47A587EC" w:rsidR="00612CF6" w:rsidRPr="007053A8" w:rsidRDefault="00612CF6" w:rsidP="00612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One-on-one meeting with line manager: feedback, questions, and next steps</w:t>
            </w:r>
          </w:p>
        </w:tc>
        <w:tc>
          <w:tcPr>
            <w:tcW w:w="1933" w:type="dxa"/>
          </w:tcPr>
          <w:p w14:paraId="61290D4D" w14:textId="77777777" w:rsidR="00612CF6" w:rsidRPr="007053A8" w:rsidRDefault="00612CF6" w:rsidP="0061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0E0C91DD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F73C7DE" w14:textId="313F9C29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10:00 – 12:00 </w:t>
            </w:r>
          </w:p>
        </w:tc>
        <w:tc>
          <w:tcPr>
            <w:tcW w:w="5387" w:type="dxa"/>
          </w:tcPr>
          <w:p w14:paraId="77C773F9" w14:textId="244BBBDD" w:rsidR="00612CF6" w:rsidRPr="007053A8" w:rsidRDefault="00612CF6" w:rsidP="00612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Finali</w:t>
            </w:r>
            <w:r w:rsidR="007779B5"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s</w:t>
            </w: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e any outstanding onboarding tasks</w:t>
            </w:r>
          </w:p>
        </w:tc>
        <w:tc>
          <w:tcPr>
            <w:tcW w:w="1933" w:type="dxa"/>
          </w:tcPr>
          <w:p w14:paraId="39B91FFA" w14:textId="77777777" w:rsidR="00612CF6" w:rsidRPr="007053A8" w:rsidRDefault="00612CF6" w:rsidP="00612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2A8DA9D1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3448F2C" w14:textId="39D280E7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12:00 – 13:00 </w:t>
            </w:r>
          </w:p>
        </w:tc>
        <w:tc>
          <w:tcPr>
            <w:tcW w:w="5387" w:type="dxa"/>
          </w:tcPr>
          <w:p w14:paraId="48355430" w14:textId="626A793D" w:rsidR="00612CF6" w:rsidRPr="007053A8" w:rsidRDefault="00612CF6" w:rsidP="00612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Lunch</w:t>
            </w:r>
            <w:r w:rsidR="00947D45"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 xml:space="preserve"> break</w:t>
            </w:r>
          </w:p>
        </w:tc>
        <w:tc>
          <w:tcPr>
            <w:tcW w:w="1933" w:type="dxa"/>
          </w:tcPr>
          <w:p w14:paraId="40EBA109" w14:textId="77777777" w:rsidR="00612CF6" w:rsidRPr="007053A8" w:rsidRDefault="00612CF6" w:rsidP="0061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6495AE8F" w14:textId="77777777" w:rsidTr="00440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7B87EB6" w14:textId="426EFFE1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13:00 – 15:00 </w:t>
            </w:r>
          </w:p>
        </w:tc>
        <w:tc>
          <w:tcPr>
            <w:tcW w:w="5387" w:type="dxa"/>
          </w:tcPr>
          <w:p w14:paraId="1BE1C00C" w14:textId="73660EF5" w:rsidR="00612CF6" w:rsidRPr="007053A8" w:rsidRDefault="00612CF6" w:rsidP="00612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Begin working independently on assigned projects</w:t>
            </w:r>
          </w:p>
        </w:tc>
        <w:tc>
          <w:tcPr>
            <w:tcW w:w="1933" w:type="dxa"/>
          </w:tcPr>
          <w:p w14:paraId="3E913B1D" w14:textId="77777777" w:rsidR="00612CF6" w:rsidRPr="007053A8" w:rsidRDefault="00612CF6" w:rsidP="00612C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CF6" w:rsidRPr="007053A8" w14:paraId="5CFEBF04" w14:textId="77777777" w:rsidTr="00440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D569AC9" w14:textId="08EFDB40" w:rsidR="00612CF6" w:rsidRPr="007053A8" w:rsidRDefault="00612CF6" w:rsidP="004400FF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053A8">
              <w:rPr>
                <w:rFonts w:ascii="Arial" w:hAnsi="Arial" w:cs="Arial"/>
                <w:sz w:val="20"/>
                <w:szCs w:val="20"/>
              </w:rPr>
              <w:t xml:space="preserve">15:00 – 16:00 </w:t>
            </w:r>
          </w:p>
        </w:tc>
        <w:tc>
          <w:tcPr>
            <w:tcW w:w="5387" w:type="dxa"/>
          </w:tcPr>
          <w:p w14:paraId="5E7CEE01" w14:textId="74BAE0B1" w:rsidR="00612CF6" w:rsidRPr="007053A8" w:rsidRDefault="00612CF6" w:rsidP="00612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7053A8">
              <w:rPr>
                <w:rStyle w:val="oypena"/>
                <w:rFonts w:ascii="Arial" w:hAnsi="Arial" w:cs="Arial"/>
                <w:color w:val="000000"/>
                <w:sz w:val="20"/>
                <w:szCs w:val="20"/>
                <w:highlight w:val="lightGray"/>
              </w:rPr>
              <w:t>Wrap-up session: setting goals for the next month</w:t>
            </w:r>
          </w:p>
        </w:tc>
        <w:tc>
          <w:tcPr>
            <w:tcW w:w="1933" w:type="dxa"/>
          </w:tcPr>
          <w:p w14:paraId="79C38629" w14:textId="77777777" w:rsidR="00612CF6" w:rsidRPr="007053A8" w:rsidRDefault="00612CF6" w:rsidP="00612C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0C0555" w14:textId="77777777" w:rsidR="00612CF6" w:rsidRPr="007053A8" w:rsidRDefault="00612CF6" w:rsidP="000A4DF6">
      <w:pPr>
        <w:rPr>
          <w:rFonts w:ascii="Arial" w:hAnsi="Arial" w:cs="Arial"/>
          <w:sz w:val="20"/>
          <w:szCs w:val="20"/>
        </w:rPr>
      </w:pPr>
    </w:p>
    <w:p w14:paraId="6BA03745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If you have any questions before your first day, please don’t hesitate to reach out. We look forward to welcoming you in person and supporting your success here at UCT!</w:t>
      </w:r>
    </w:p>
    <w:p w14:paraId="7C7554F6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Warm regards,</w:t>
      </w:r>
    </w:p>
    <w:p w14:paraId="3C496E28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[Your Name]</w:t>
      </w:r>
    </w:p>
    <w:p w14:paraId="6813DA0F" w14:textId="77777777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[Your Position]</w:t>
      </w:r>
    </w:p>
    <w:p w14:paraId="5CA15002" w14:textId="6CA6BC4D" w:rsidR="000A4DF6" w:rsidRPr="007053A8" w:rsidRDefault="000A4DF6" w:rsidP="000A4DF6">
      <w:pPr>
        <w:rPr>
          <w:rFonts w:ascii="Arial" w:hAnsi="Arial" w:cs="Arial"/>
          <w:sz w:val="20"/>
          <w:szCs w:val="20"/>
        </w:rPr>
      </w:pPr>
      <w:r w:rsidRPr="007053A8">
        <w:rPr>
          <w:rFonts w:ascii="Arial" w:hAnsi="Arial" w:cs="Arial"/>
          <w:sz w:val="20"/>
          <w:szCs w:val="20"/>
        </w:rPr>
        <w:t>[Contact Details]</w:t>
      </w:r>
      <w:r w:rsidR="003962D7" w:rsidRPr="007053A8">
        <w:rPr>
          <w:rFonts w:ascii="Arial" w:hAnsi="Arial" w:cs="Arial"/>
          <w:b/>
          <w:bCs/>
          <w:noProof/>
          <w:color w:val="000000" w:themeColor="text1"/>
          <w:sz w:val="20"/>
          <w:szCs w:val="20"/>
          <w:lang w:val="en-US"/>
        </w:rPr>
        <w:t xml:space="preserve"> </w:t>
      </w:r>
    </w:p>
    <w:p w14:paraId="3405A1F9" w14:textId="36121732" w:rsidR="007779B5" w:rsidRPr="007053A8" w:rsidRDefault="007779B5">
      <w:pPr>
        <w:rPr>
          <w:rFonts w:ascii="Arial" w:hAnsi="Arial" w:cs="Arial"/>
          <w:sz w:val="20"/>
          <w:szCs w:val="20"/>
        </w:rPr>
      </w:pPr>
    </w:p>
    <w:sectPr w:rsidR="007779B5" w:rsidRPr="007053A8" w:rsidSect="000E0235">
      <w:headerReference w:type="default" r:id="rId13"/>
      <w:footerReference w:type="default" r:id="rId14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E17C" w14:textId="77777777" w:rsidR="000273B1" w:rsidRDefault="000273B1" w:rsidP="007F3553">
      <w:pPr>
        <w:spacing w:after="0" w:line="240" w:lineRule="auto"/>
      </w:pPr>
      <w:r>
        <w:separator/>
      </w:r>
    </w:p>
  </w:endnote>
  <w:endnote w:type="continuationSeparator" w:id="0">
    <w:p w14:paraId="720FB871" w14:textId="77777777" w:rsidR="000273B1" w:rsidRDefault="000273B1" w:rsidP="007F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265E" w14:textId="40ECEE3D" w:rsidR="007F3553" w:rsidRDefault="003A38A9" w:rsidP="00C03C38">
    <w:pPr>
      <w:pStyle w:val="Footer"/>
      <w:ind w:left="6480"/>
    </w:pPr>
    <w:r>
      <w:rPr>
        <w:noProof/>
      </w:rPr>
      <w:t xml:space="preserve">                                                                                                                                          </w:t>
    </w:r>
    <w:r w:rsidR="00C03C38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FEA3" w14:textId="77777777" w:rsidR="000273B1" w:rsidRDefault="000273B1" w:rsidP="007F3553">
      <w:pPr>
        <w:spacing w:after="0" w:line="240" w:lineRule="auto"/>
      </w:pPr>
      <w:r>
        <w:separator/>
      </w:r>
    </w:p>
  </w:footnote>
  <w:footnote w:type="continuationSeparator" w:id="0">
    <w:p w14:paraId="6F13A84C" w14:textId="77777777" w:rsidR="000273B1" w:rsidRDefault="000273B1" w:rsidP="007F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DEDA" w14:textId="54BD167C" w:rsidR="009F6D8C" w:rsidRDefault="009F6D8C">
    <w:pPr>
      <w:pStyle w:val="Header"/>
      <w:jc w:val="right"/>
      <w:rPr>
        <w:color w:val="2C7FCE" w:themeColor="text2" w:themeTint="99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54329" wp14:editId="59DD2F93">
          <wp:simplePos x="0" y="0"/>
          <wp:positionH relativeFrom="margin">
            <wp:posOffset>-180975</wp:posOffset>
          </wp:positionH>
          <wp:positionV relativeFrom="paragraph">
            <wp:posOffset>-356870</wp:posOffset>
          </wp:positionV>
          <wp:extent cx="3425190" cy="790575"/>
          <wp:effectExtent l="0" t="0" r="3810" b="9525"/>
          <wp:wrapNone/>
          <wp:docPr id="206695428" name="Picture 3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047574" name="Picture 3" descr="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19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</w:t>
    </w:r>
  </w:p>
  <w:p w14:paraId="42B19497" w14:textId="77777777" w:rsidR="009F6D8C" w:rsidRDefault="009F6D8C">
    <w:pPr>
      <w:pStyle w:val="Header"/>
    </w:pPr>
  </w:p>
  <w:p w14:paraId="0757380F" w14:textId="77777777" w:rsidR="009F6D8C" w:rsidRDefault="009F6D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63B"/>
    <w:multiLevelType w:val="hybridMultilevel"/>
    <w:tmpl w:val="B69AC310"/>
    <w:lvl w:ilvl="0" w:tplc="BE9018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4C7"/>
    <w:multiLevelType w:val="multilevel"/>
    <w:tmpl w:val="D2DA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4033F"/>
    <w:multiLevelType w:val="multilevel"/>
    <w:tmpl w:val="5E7E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349BD"/>
    <w:multiLevelType w:val="hybridMultilevel"/>
    <w:tmpl w:val="3F9CA7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7C77"/>
    <w:multiLevelType w:val="multilevel"/>
    <w:tmpl w:val="714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91F32"/>
    <w:multiLevelType w:val="multilevel"/>
    <w:tmpl w:val="D688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025561">
    <w:abstractNumId w:val="5"/>
  </w:num>
  <w:num w:numId="2" w16cid:durableId="1645770456">
    <w:abstractNumId w:val="2"/>
  </w:num>
  <w:num w:numId="3" w16cid:durableId="494338856">
    <w:abstractNumId w:val="1"/>
  </w:num>
  <w:num w:numId="4" w16cid:durableId="1070425118">
    <w:abstractNumId w:val="0"/>
  </w:num>
  <w:num w:numId="5" w16cid:durableId="1327051990">
    <w:abstractNumId w:val="4"/>
  </w:num>
  <w:num w:numId="6" w16cid:durableId="106787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F6"/>
    <w:rsid w:val="00002EA2"/>
    <w:rsid w:val="000273B1"/>
    <w:rsid w:val="00044007"/>
    <w:rsid w:val="00063FE4"/>
    <w:rsid w:val="000669DF"/>
    <w:rsid w:val="00087CC7"/>
    <w:rsid w:val="000A4DF6"/>
    <w:rsid w:val="000B0F1D"/>
    <w:rsid w:val="000D58FE"/>
    <w:rsid w:val="000E0235"/>
    <w:rsid w:val="000E492E"/>
    <w:rsid w:val="00133813"/>
    <w:rsid w:val="00142A90"/>
    <w:rsid w:val="00170CCE"/>
    <w:rsid w:val="00177326"/>
    <w:rsid w:val="001845ED"/>
    <w:rsid w:val="001948C0"/>
    <w:rsid w:val="00196D2B"/>
    <w:rsid w:val="001B27E3"/>
    <w:rsid w:val="001B2A00"/>
    <w:rsid w:val="001B473D"/>
    <w:rsid w:val="001B7476"/>
    <w:rsid w:val="001C7690"/>
    <w:rsid w:val="001E474F"/>
    <w:rsid w:val="001E6179"/>
    <w:rsid w:val="001F1385"/>
    <w:rsid w:val="00207221"/>
    <w:rsid w:val="00216DC1"/>
    <w:rsid w:val="00236D93"/>
    <w:rsid w:val="002434AA"/>
    <w:rsid w:val="002576DB"/>
    <w:rsid w:val="00277576"/>
    <w:rsid w:val="00277E01"/>
    <w:rsid w:val="002A3B25"/>
    <w:rsid w:val="002C7B65"/>
    <w:rsid w:val="002F5DF2"/>
    <w:rsid w:val="003145E5"/>
    <w:rsid w:val="00316458"/>
    <w:rsid w:val="0032437C"/>
    <w:rsid w:val="003318B6"/>
    <w:rsid w:val="00365387"/>
    <w:rsid w:val="003962D7"/>
    <w:rsid w:val="003A38A9"/>
    <w:rsid w:val="003C21BE"/>
    <w:rsid w:val="00414FAB"/>
    <w:rsid w:val="004152B6"/>
    <w:rsid w:val="00425295"/>
    <w:rsid w:val="004261A1"/>
    <w:rsid w:val="004400FF"/>
    <w:rsid w:val="00455017"/>
    <w:rsid w:val="004651B2"/>
    <w:rsid w:val="00466310"/>
    <w:rsid w:val="00467054"/>
    <w:rsid w:val="00476B28"/>
    <w:rsid w:val="00490126"/>
    <w:rsid w:val="004A7493"/>
    <w:rsid w:val="004F0FF3"/>
    <w:rsid w:val="0050229B"/>
    <w:rsid w:val="00526D2A"/>
    <w:rsid w:val="005417A5"/>
    <w:rsid w:val="00545740"/>
    <w:rsid w:val="00552203"/>
    <w:rsid w:val="005A55B6"/>
    <w:rsid w:val="005D7BE2"/>
    <w:rsid w:val="005E24A8"/>
    <w:rsid w:val="00612CF6"/>
    <w:rsid w:val="00615B3F"/>
    <w:rsid w:val="006967F6"/>
    <w:rsid w:val="0069743E"/>
    <w:rsid w:val="006B39FB"/>
    <w:rsid w:val="006C67A5"/>
    <w:rsid w:val="006D75EF"/>
    <w:rsid w:val="006E098A"/>
    <w:rsid w:val="007053A8"/>
    <w:rsid w:val="007146A5"/>
    <w:rsid w:val="00720C77"/>
    <w:rsid w:val="007219EF"/>
    <w:rsid w:val="007779B5"/>
    <w:rsid w:val="007E00E3"/>
    <w:rsid w:val="007E4138"/>
    <w:rsid w:val="007F251A"/>
    <w:rsid w:val="007F3553"/>
    <w:rsid w:val="00804D64"/>
    <w:rsid w:val="0080653B"/>
    <w:rsid w:val="008405EC"/>
    <w:rsid w:val="0084667D"/>
    <w:rsid w:val="00855002"/>
    <w:rsid w:val="0086073C"/>
    <w:rsid w:val="00890469"/>
    <w:rsid w:val="008C7B79"/>
    <w:rsid w:val="008E0BCE"/>
    <w:rsid w:val="008F6866"/>
    <w:rsid w:val="009102C5"/>
    <w:rsid w:val="0091304F"/>
    <w:rsid w:val="009151E7"/>
    <w:rsid w:val="00947D45"/>
    <w:rsid w:val="00982B11"/>
    <w:rsid w:val="009853FF"/>
    <w:rsid w:val="0098715A"/>
    <w:rsid w:val="00994B90"/>
    <w:rsid w:val="009C35BE"/>
    <w:rsid w:val="009C7D95"/>
    <w:rsid w:val="009D59ED"/>
    <w:rsid w:val="009F6D8C"/>
    <w:rsid w:val="00A11846"/>
    <w:rsid w:val="00A14C69"/>
    <w:rsid w:val="00A25653"/>
    <w:rsid w:val="00A473A1"/>
    <w:rsid w:val="00A56C49"/>
    <w:rsid w:val="00A56E5B"/>
    <w:rsid w:val="00A66B33"/>
    <w:rsid w:val="00A8702C"/>
    <w:rsid w:val="00A94FA2"/>
    <w:rsid w:val="00AA3858"/>
    <w:rsid w:val="00AC76BC"/>
    <w:rsid w:val="00AD289A"/>
    <w:rsid w:val="00AD383E"/>
    <w:rsid w:val="00AD49D6"/>
    <w:rsid w:val="00AF4CA2"/>
    <w:rsid w:val="00B41D29"/>
    <w:rsid w:val="00B54B67"/>
    <w:rsid w:val="00B83601"/>
    <w:rsid w:val="00BF7EEE"/>
    <w:rsid w:val="00C03C38"/>
    <w:rsid w:val="00C27FA4"/>
    <w:rsid w:val="00C40ECA"/>
    <w:rsid w:val="00C563D4"/>
    <w:rsid w:val="00C62255"/>
    <w:rsid w:val="00C65AE8"/>
    <w:rsid w:val="00C66C12"/>
    <w:rsid w:val="00C71F9D"/>
    <w:rsid w:val="00C84828"/>
    <w:rsid w:val="00C84BC9"/>
    <w:rsid w:val="00C932B5"/>
    <w:rsid w:val="00C97D9B"/>
    <w:rsid w:val="00D006BD"/>
    <w:rsid w:val="00D21F26"/>
    <w:rsid w:val="00D52EE9"/>
    <w:rsid w:val="00D562A9"/>
    <w:rsid w:val="00D57752"/>
    <w:rsid w:val="00D82B57"/>
    <w:rsid w:val="00D86A4C"/>
    <w:rsid w:val="00DD0904"/>
    <w:rsid w:val="00DE0DF9"/>
    <w:rsid w:val="00DE5BB6"/>
    <w:rsid w:val="00DF7655"/>
    <w:rsid w:val="00E01DB1"/>
    <w:rsid w:val="00E1003C"/>
    <w:rsid w:val="00E124EB"/>
    <w:rsid w:val="00E22C18"/>
    <w:rsid w:val="00E24889"/>
    <w:rsid w:val="00E404A5"/>
    <w:rsid w:val="00E43D63"/>
    <w:rsid w:val="00E613F1"/>
    <w:rsid w:val="00E85077"/>
    <w:rsid w:val="00E910C5"/>
    <w:rsid w:val="00EB5000"/>
    <w:rsid w:val="00EC32E8"/>
    <w:rsid w:val="00ED3713"/>
    <w:rsid w:val="00ED699B"/>
    <w:rsid w:val="00EF5F30"/>
    <w:rsid w:val="00EF767C"/>
    <w:rsid w:val="00F43CC7"/>
    <w:rsid w:val="00F53ED6"/>
    <w:rsid w:val="00FB654B"/>
    <w:rsid w:val="00FC537B"/>
    <w:rsid w:val="00FC5B7B"/>
    <w:rsid w:val="00FD1246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45A0D3"/>
  <w15:chartTrackingRefBased/>
  <w15:docId w15:val="{749E19AA-4457-412A-9624-3025976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CF6"/>
  </w:style>
  <w:style w:type="paragraph" w:styleId="Heading1">
    <w:name w:val="heading 1"/>
    <w:basedOn w:val="Normal"/>
    <w:next w:val="Normal"/>
    <w:link w:val="Heading1Char"/>
    <w:uiPriority w:val="9"/>
    <w:qFormat/>
    <w:rsid w:val="000A4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D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4">
    <w:name w:val="List Table 4 Accent 4"/>
    <w:basedOn w:val="TableNormal"/>
    <w:uiPriority w:val="49"/>
    <w:rsid w:val="000A4DF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customStyle="1" w:styleId="oypena">
    <w:name w:val="oypena"/>
    <w:basedOn w:val="DefaultParagraphFont"/>
    <w:rsid w:val="00612CF6"/>
  </w:style>
  <w:style w:type="paragraph" w:styleId="Header">
    <w:name w:val="header"/>
    <w:basedOn w:val="Normal"/>
    <w:link w:val="HeaderChar"/>
    <w:uiPriority w:val="99"/>
    <w:unhideWhenUsed/>
    <w:rsid w:val="007F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53"/>
  </w:style>
  <w:style w:type="paragraph" w:styleId="Footer">
    <w:name w:val="footer"/>
    <w:basedOn w:val="Normal"/>
    <w:link w:val="FooterChar"/>
    <w:uiPriority w:val="99"/>
    <w:unhideWhenUsed/>
    <w:rsid w:val="007F3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53"/>
  </w:style>
  <w:style w:type="table" w:styleId="ListTable4-Accent1">
    <w:name w:val="List Table 4 Accent 1"/>
    <w:basedOn w:val="TableNormal"/>
    <w:uiPriority w:val="49"/>
    <w:rsid w:val="0055220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2C7B65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1">
    <w:name w:val="List Table 2 Accent 1"/>
    <w:basedOn w:val="TableNormal"/>
    <w:uiPriority w:val="47"/>
    <w:rsid w:val="00FC537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4">
    <w:name w:val="List Table 2 Accent 4"/>
    <w:basedOn w:val="TableNormal"/>
    <w:uiPriority w:val="47"/>
    <w:rsid w:val="0049012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550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ct.ac.za/sites/default/files/media/documents/hr_uct_ac_za/386/90-day-integration-plan-template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ts.uct.ac.za/media/681738" TargetMode="External"/><Relationship Id="rId12" Type="http://schemas.openxmlformats.org/officeDocument/2006/relationships/hyperlink" Target="https://icts.uct.ac.za/about-icts/publications-repor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ts.uct.ac.za/services-training/setting-your-it-uct-staf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WEw0SRgJO8&amp;t=5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tcloud.sharepoint.com/sites/OHSEDocuments-OHSEInternalDocuments/_layouts/15/stream.aspx?id=%2Fsites%2FOHSEDocuments%2DOHSEInternalDocuments%2FShared%20Documents%2FOHSE%20Internal%20Documents%2FOHSE%20INDUCTIONS%2FUCT%20Safety%20Induction%20Video%20Final%20%2Emp4&amp;ga=1&amp;referrer=StreamWebApp%2EWeb&amp;referrerScenario=AddressBarCopied%2Eview%2Ead4d9150%2D168b%2D401e%2D97d7%2Da58454636c2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1190</Words>
  <Characters>5690</Characters>
  <Application>Microsoft Office Word</Application>
  <DocSecurity>0</DocSecurity>
  <Lines>153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Cherise Llewellyn</dc:creator>
  <cp:keywords/>
  <dc:description/>
  <cp:lastModifiedBy>Cherise Llewellyn</cp:lastModifiedBy>
  <cp:revision>20</cp:revision>
  <dcterms:created xsi:type="dcterms:W3CDTF">2025-09-16T10:51:00Z</dcterms:created>
  <dcterms:modified xsi:type="dcterms:W3CDTF">2025-10-27T15:11:00Z</dcterms:modified>
</cp:coreProperties>
</file>