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249" w:rsidRDefault="00DE1C5B" w:rsidP="00C854EF">
      <w:pPr>
        <w:pStyle w:val="Heading1"/>
      </w:pPr>
      <w:r>
        <w:t>What is induction?</w:t>
      </w:r>
    </w:p>
    <w:p w:rsidR="00DE1C5B" w:rsidRDefault="00DE1C5B" w:rsidP="00C854EF">
      <w:pPr>
        <w:ind w:left="720"/>
      </w:pPr>
      <w:r w:rsidRPr="00DE1C5B">
        <w:t>Induction is the first step in building a two-way relationship between t</w:t>
      </w:r>
      <w:r w:rsidR="00C718C9">
        <w:t xml:space="preserve">he University and an employee. </w:t>
      </w:r>
      <w:r w:rsidRPr="00DE1C5B">
        <w:t>The University of Cape Town is committed to recruiting and retaining quality staff and is therefore committed to a high quality induction programme for staff.</w:t>
      </w:r>
    </w:p>
    <w:p w:rsidR="00DE1C5B" w:rsidRPr="00DE1C5B" w:rsidRDefault="00DE1C5B" w:rsidP="00C854EF">
      <w:pPr>
        <w:ind w:left="720"/>
      </w:pPr>
      <w:r w:rsidRPr="00DE1C5B">
        <w:t>Taking up a</w:t>
      </w:r>
      <w:r w:rsidR="003929E3">
        <w:t xml:space="preserve"> new position with a new organis</w:t>
      </w:r>
      <w:r w:rsidRPr="00DE1C5B">
        <w:t>ation or departm</w:t>
      </w:r>
      <w:r w:rsidR="00906F38">
        <w:t xml:space="preserve">ent can be a daunting process. </w:t>
      </w:r>
      <w:r w:rsidRPr="00DE1C5B">
        <w:t>There are new colleagues to meet, new processes to become familiar with, new offices and buildings to navigate, new software to master, employment conditions to understand AND a job to learn!</w:t>
      </w:r>
    </w:p>
    <w:p w:rsidR="00DE1C5B" w:rsidRDefault="00DE1C5B" w:rsidP="00C854EF">
      <w:pPr>
        <w:pStyle w:val="Heading1"/>
      </w:pPr>
      <w:r>
        <w:t>Benefits of induction</w:t>
      </w:r>
    </w:p>
    <w:p w:rsidR="00DE1C5B" w:rsidRDefault="00DE1C5B" w:rsidP="00C854EF">
      <w:pPr>
        <w:ind w:left="720"/>
      </w:pPr>
      <w:r w:rsidRPr="00DE1C5B">
        <w:t>The transition to the new workplace is made easier and more effective for both the employee and employer if there is an effective induction process in place.</w:t>
      </w:r>
    </w:p>
    <w:p w:rsidR="00DE1C5B" w:rsidRDefault="00DE1C5B" w:rsidP="00C854EF">
      <w:pPr>
        <w:ind w:left="720"/>
      </w:pPr>
      <w:r w:rsidRPr="00DE1C5B">
        <w:t>Induction provides new staff members with a comprehensive introduction to their role, their workplace and the University, which clarifies what is expected of them in terms of professional conduct and performance.</w:t>
      </w:r>
    </w:p>
    <w:p w:rsidR="00DE1C5B" w:rsidRDefault="00DE1C5B" w:rsidP="00C854EF">
      <w:pPr>
        <w:ind w:left="720"/>
      </w:pPr>
      <w:r w:rsidRPr="00DE1C5B">
        <w:t>A properly conducted induction process is an essential strategy in retaining staff, reducing staff turnover and fostering effective performance.</w:t>
      </w:r>
    </w:p>
    <w:p w:rsidR="00DE1C5B" w:rsidRDefault="00DE1C5B" w:rsidP="00C854EF">
      <w:pPr>
        <w:ind w:left="720"/>
      </w:pPr>
      <w:r w:rsidRPr="00DE1C5B">
        <w:t xml:space="preserve">It is the </w:t>
      </w:r>
      <w:r w:rsidR="002A33AC">
        <w:t>Line M</w:t>
      </w:r>
      <w:r w:rsidRPr="00DE1C5B">
        <w:t>anager's responsibility to ensure that their staff are successfully inducted.</w:t>
      </w:r>
    </w:p>
    <w:p w:rsidR="00EE3D15" w:rsidRDefault="00EE3D15" w:rsidP="00C854EF">
      <w:pPr>
        <w:pStyle w:val="Heading1"/>
      </w:pPr>
      <w:r>
        <w:t>Induction checklists</w:t>
      </w:r>
    </w:p>
    <w:p w:rsidR="00EE3D15" w:rsidRDefault="00EE3D15" w:rsidP="00C854EF">
      <w:pPr>
        <w:ind w:left="720"/>
      </w:pPr>
      <w:r>
        <w:t>The following pages contain induction checklists</w:t>
      </w:r>
      <w:r w:rsidR="00954654">
        <w:t xml:space="preserve"> for both the HOD/Line Manager and the new staff member.</w:t>
      </w:r>
    </w:p>
    <w:p w:rsidR="00EE3D15" w:rsidRDefault="00EE3D15" w:rsidP="00C854EF">
      <w:pPr>
        <w:ind w:left="720"/>
      </w:pPr>
      <w:r>
        <w:t xml:space="preserve">The </w:t>
      </w:r>
      <w:r w:rsidR="007A53A3">
        <w:t xml:space="preserve">HOD/Line Manager </w:t>
      </w:r>
      <w:r>
        <w:t>checklist</w:t>
      </w:r>
      <w:r w:rsidR="004C1E88">
        <w:t>s</w:t>
      </w:r>
      <w:r>
        <w:t xml:space="preserve"> can be signed off at the end of the induction period and the original sent to Human Resources to be ke</w:t>
      </w:r>
      <w:r w:rsidR="00A776F0">
        <w:t xml:space="preserve">pt in the staff member’s </w:t>
      </w:r>
      <w:r w:rsidR="00A776F0" w:rsidRPr="00987B62">
        <w:t>pe</w:t>
      </w:r>
      <w:r w:rsidR="008D7432" w:rsidRPr="00987B62">
        <w:t>r</w:t>
      </w:r>
      <w:r w:rsidR="00A776F0" w:rsidRPr="00987B62">
        <w:t>sonnel</w:t>
      </w:r>
      <w:r>
        <w:t xml:space="preserve"> file.</w:t>
      </w:r>
    </w:p>
    <w:p w:rsidR="007A53A3" w:rsidRDefault="00275E47" w:rsidP="00C854EF">
      <w:pPr>
        <w:ind w:left="720"/>
      </w:pPr>
      <w:hyperlink w:anchor="HOD_checklist" w:history="1">
        <w:r w:rsidR="007A53A3" w:rsidRPr="00213C56">
          <w:rPr>
            <w:rStyle w:val="Hyperlink"/>
          </w:rPr>
          <w:t xml:space="preserve">HOD/Line Manager induction checklists </w:t>
        </w:r>
        <w:r w:rsidR="00A71C82" w:rsidRPr="00213C56">
          <w:rPr>
            <w:rStyle w:val="Hyperlink"/>
          </w:rPr>
          <w:t>for academic</w:t>
        </w:r>
        <w:r w:rsidR="007A53A3" w:rsidRPr="00213C56">
          <w:rPr>
            <w:rStyle w:val="Hyperlink"/>
          </w:rPr>
          <w:t xml:space="preserve"> staff</w:t>
        </w:r>
      </w:hyperlink>
      <w:r w:rsidR="00213C56" w:rsidRPr="00213C56">
        <w:rPr>
          <w:rStyle w:val="Hyperlink"/>
          <w:u w:val="none"/>
        </w:rPr>
        <w:t xml:space="preserve"> </w:t>
      </w:r>
      <w:r w:rsidR="00213C56" w:rsidRPr="00213C56">
        <w:rPr>
          <w:rStyle w:val="Hyperlink"/>
          <w:color w:val="auto"/>
          <w:u w:val="none"/>
        </w:rPr>
        <w:t>(before arrival, first week, by end of first month)</w:t>
      </w:r>
    </w:p>
    <w:p w:rsidR="00036442" w:rsidRPr="00BC3D62" w:rsidRDefault="00275E47" w:rsidP="00C854EF">
      <w:pPr>
        <w:ind w:left="720"/>
      </w:pPr>
      <w:hyperlink w:anchor="staff_member_checklist" w:history="1">
        <w:r w:rsidR="00FE2A7D">
          <w:rPr>
            <w:rStyle w:val="Hyperlink"/>
          </w:rPr>
          <w:t>Induction checklist for new</w:t>
        </w:r>
        <w:r w:rsidR="00036442" w:rsidRPr="00036442">
          <w:rPr>
            <w:rStyle w:val="Hyperlink"/>
          </w:rPr>
          <w:t xml:space="preserve"> staff member</w:t>
        </w:r>
      </w:hyperlink>
      <w:r w:rsidR="00BC3D62">
        <w:rPr>
          <w:rStyle w:val="Hyperlink"/>
        </w:rPr>
        <w:t xml:space="preserve"> </w:t>
      </w:r>
      <w:r w:rsidR="00BC3D62">
        <w:rPr>
          <w:rStyle w:val="Hyperlink"/>
          <w:color w:val="auto"/>
          <w:u w:val="none"/>
        </w:rPr>
        <w:t>(before arrival, first week)</w:t>
      </w:r>
    </w:p>
    <w:p w:rsidR="004B5167" w:rsidRDefault="004B5167" w:rsidP="00C854EF">
      <w:pPr>
        <w:pStyle w:val="Heading1"/>
        <w:spacing w:before="120"/>
      </w:pPr>
      <w:bookmarkStart w:id="0" w:name="_HOD/Line_Manager_induction"/>
      <w:bookmarkEnd w:id="0"/>
      <w:r>
        <w:br w:type="page"/>
      </w:r>
      <w:bookmarkStart w:id="1" w:name="HOD_checklist"/>
      <w:bookmarkEnd w:id="1"/>
      <w:r w:rsidR="00432124">
        <w:lastRenderedPageBreak/>
        <w:t>HOD</w:t>
      </w:r>
      <w:r w:rsidR="001E59F5">
        <w:t>/Line Manager</w:t>
      </w:r>
      <w:r w:rsidR="00432124">
        <w:t xml:space="preserve"> </w:t>
      </w:r>
      <w:r w:rsidR="001E59F5">
        <w:t>i</w:t>
      </w:r>
      <w:r w:rsidR="00D40057">
        <w:t>nduction checklist</w:t>
      </w:r>
      <w:r w:rsidR="000E59F3">
        <w:t>s</w:t>
      </w:r>
      <w:r w:rsidR="00E327C6">
        <w:t xml:space="preserve"> for academic</w:t>
      </w:r>
      <w:r w:rsidR="00D40057">
        <w:t xml:space="preserve"> staff</w:t>
      </w:r>
    </w:p>
    <w:tbl>
      <w:tblPr>
        <w:tblW w:w="0" w:type="auto"/>
        <w:jc w:val="right"/>
        <w:tblInd w:w="-2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10065"/>
        <w:gridCol w:w="878"/>
      </w:tblGrid>
      <w:tr w:rsidR="001A4739" w:rsidTr="00F42D22">
        <w:trPr>
          <w:jc w:val="right"/>
        </w:trPr>
        <w:tc>
          <w:tcPr>
            <w:tcW w:w="10065" w:type="dxa"/>
            <w:shd w:val="clear" w:color="auto" w:fill="D9D9D9"/>
          </w:tcPr>
          <w:p w:rsidR="001A4739" w:rsidRPr="00D4018F" w:rsidRDefault="009607A9" w:rsidP="001A4739">
            <w:pPr>
              <w:pStyle w:val="TableText"/>
              <w:spacing w:before="120" w:after="120"/>
              <w:rPr>
                <w:b/>
                <w:sz w:val="22"/>
              </w:rPr>
            </w:pPr>
            <w:r w:rsidRPr="00D4018F">
              <w:rPr>
                <w:b/>
                <w:sz w:val="22"/>
              </w:rPr>
              <w:t>Before the arrival of the staff member</w:t>
            </w:r>
          </w:p>
        </w:tc>
        <w:tc>
          <w:tcPr>
            <w:tcW w:w="878" w:type="dxa"/>
            <w:shd w:val="clear" w:color="auto" w:fill="D9D9D9"/>
          </w:tcPr>
          <w:p w:rsidR="001A4739" w:rsidRPr="00D4018F" w:rsidRDefault="001A4739" w:rsidP="001A4739">
            <w:pPr>
              <w:pStyle w:val="TableText"/>
              <w:spacing w:before="120" w:after="120"/>
              <w:rPr>
                <w:b/>
                <w:sz w:val="22"/>
              </w:rPr>
            </w:pPr>
            <w:r w:rsidRPr="00D4018F">
              <w:rPr>
                <w:b/>
                <w:sz w:val="22"/>
              </w:rPr>
              <w:t>Tick</w:t>
            </w:r>
          </w:p>
        </w:tc>
      </w:tr>
      <w:tr w:rsidR="001A4739" w:rsidTr="009607A9">
        <w:trPr>
          <w:jc w:val="right"/>
        </w:trPr>
        <w:tc>
          <w:tcPr>
            <w:tcW w:w="10065" w:type="dxa"/>
          </w:tcPr>
          <w:p w:rsidR="001A4739" w:rsidRDefault="001A4739" w:rsidP="001765E1">
            <w:pPr>
              <w:pStyle w:val="TableText"/>
              <w:numPr>
                <w:ilvl w:val="0"/>
                <w:numId w:val="37"/>
              </w:numPr>
              <w:spacing w:before="120" w:after="120"/>
            </w:pPr>
            <w:r>
              <w:t>Complete an HR100 form (</w:t>
            </w:r>
            <w:hyperlink r:id="rId8" w:history="1">
              <w:r w:rsidRPr="000024E1">
                <w:rPr>
                  <w:rStyle w:val="Hyperlink"/>
                </w:rPr>
                <w:t>HR100a</w:t>
              </w:r>
            </w:hyperlink>
            <w:r>
              <w:t xml:space="preserve">, </w:t>
            </w:r>
            <w:hyperlink r:id="rId9" w:history="1">
              <w:r w:rsidRPr="000024E1">
                <w:rPr>
                  <w:rStyle w:val="Hyperlink"/>
                </w:rPr>
                <w:t>HR100b</w:t>
              </w:r>
            </w:hyperlink>
            <w:r>
              <w:t xml:space="preserve"> or </w:t>
            </w:r>
            <w:hyperlink r:id="rId10" w:history="1">
              <w:r w:rsidRPr="000024E1">
                <w:rPr>
                  <w:rStyle w:val="Hyperlink"/>
                </w:rPr>
                <w:t>HR100c</w:t>
              </w:r>
            </w:hyperlink>
            <w:r>
              <w:t>) if you have not already done so.</w:t>
            </w:r>
            <w:r w:rsidR="000024E1">
              <w:t xml:space="preserve"> </w:t>
            </w:r>
            <w:r w:rsidR="000024E1" w:rsidRPr="000024E1">
              <w:t xml:space="preserve">Please note that a staff member </w:t>
            </w:r>
            <w:r w:rsidR="000024E1" w:rsidRPr="000070FE">
              <w:rPr>
                <w:b/>
              </w:rPr>
              <w:t>will not be paid</w:t>
            </w:r>
            <w:r w:rsidR="000024E1" w:rsidRPr="000024E1">
              <w:t xml:space="preserve"> if all forms are not completed and submitted to HR. If the appointment was handled by the Staff Recruitment Office, you are not required to complete this form.</w:t>
            </w:r>
          </w:p>
        </w:tc>
        <w:tc>
          <w:tcPr>
            <w:tcW w:w="878" w:type="dxa"/>
          </w:tcPr>
          <w:p w:rsidR="001A4739" w:rsidRDefault="001A4739" w:rsidP="001A4739">
            <w:pPr>
              <w:pStyle w:val="TableText"/>
              <w:spacing w:before="120" w:after="120"/>
            </w:pPr>
          </w:p>
        </w:tc>
      </w:tr>
      <w:tr w:rsidR="000024E1" w:rsidTr="009607A9">
        <w:trPr>
          <w:jc w:val="right"/>
        </w:trPr>
        <w:tc>
          <w:tcPr>
            <w:tcW w:w="10065" w:type="dxa"/>
          </w:tcPr>
          <w:p w:rsidR="000024E1" w:rsidRDefault="000024E1" w:rsidP="009607A9">
            <w:pPr>
              <w:pStyle w:val="TableText"/>
              <w:numPr>
                <w:ilvl w:val="0"/>
                <w:numId w:val="37"/>
              </w:numPr>
              <w:spacing w:before="120" w:after="120"/>
            </w:pPr>
            <w:r w:rsidRPr="000024E1">
              <w:t>If the staff member requires access to SAP, complete the required form (</w:t>
            </w:r>
            <w:hyperlink r:id="rId11" w:history="1">
              <w:r w:rsidRPr="000024E1">
                <w:rPr>
                  <w:rStyle w:val="Hyperlink"/>
                </w:rPr>
                <w:t>SAP01</w:t>
              </w:r>
            </w:hyperlink>
            <w:r w:rsidRPr="000024E1">
              <w:t xml:space="preserve"> for purchasers, </w:t>
            </w:r>
            <w:hyperlink r:id="rId12" w:history="1">
              <w:r w:rsidRPr="000024E1">
                <w:rPr>
                  <w:rStyle w:val="Hyperlink"/>
                </w:rPr>
                <w:t>SAP02</w:t>
              </w:r>
            </w:hyperlink>
            <w:r w:rsidRPr="000024E1">
              <w:t xml:space="preserve"> for reporting, </w:t>
            </w:r>
            <w:hyperlink r:id="rId13" w:history="1">
              <w:r w:rsidRPr="007F6EEF">
                <w:rPr>
                  <w:rStyle w:val="Hyperlink"/>
                </w:rPr>
                <w:t>SAP03</w:t>
              </w:r>
            </w:hyperlink>
            <w:r w:rsidRPr="000024E1">
              <w:t xml:space="preserve"> for central admin functions). Training is required before access to SAP is granted, and takes 2-3 weeks to complete. Courses are run monthly. In order to ensure that the new staff member is included in the earliest training cycle after their arrival, you can apply for their access to SAP in advance of their arrival. For more information see: </w:t>
            </w:r>
            <w:hyperlink r:id="rId14" w:history="1">
              <w:r w:rsidRPr="000070FE">
                <w:rPr>
                  <w:rStyle w:val="Hyperlink"/>
                </w:rPr>
                <w:t>SAP Training</w:t>
              </w:r>
            </w:hyperlink>
            <w:r w:rsidRPr="000024E1">
              <w:t xml:space="preserve"> on the ICTS website.</w:t>
            </w:r>
          </w:p>
        </w:tc>
        <w:tc>
          <w:tcPr>
            <w:tcW w:w="878" w:type="dxa"/>
          </w:tcPr>
          <w:p w:rsidR="000024E1" w:rsidRDefault="000024E1" w:rsidP="001A4739">
            <w:pPr>
              <w:pStyle w:val="TableText"/>
              <w:spacing w:before="120" w:after="120"/>
            </w:pPr>
          </w:p>
        </w:tc>
      </w:tr>
      <w:tr w:rsidR="003365FF" w:rsidTr="009607A9">
        <w:trPr>
          <w:jc w:val="right"/>
        </w:trPr>
        <w:tc>
          <w:tcPr>
            <w:tcW w:w="10065" w:type="dxa"/>
          </w:tcPr>
          <w:p w:rsidR="003365FF" w:rsidRPr="000070FE" w:rsidRDefault="003365FF" w:rsidP="001765E1">
            <w:pPr>
              <w:pStyle w:val="TableText"/>
              <w:numPr>
                <w:ilvl w:val="0"/>
                <w:numId w:val="37"/>
              </w:numPr>
              <w:spacing w:before="120" w:after="120"/>
            </w:pPr>
            <w:r w:rsidRPr="009F5762">
              <w:t xml:space="preserve">If the staff member requires a </w:t>
            </w:r>
            <w:hyperlink r:id="rId15" w:history="1">
              <w:r w:rsidRPr="009F5762">
                <w:rPr>
                  <w:rStyle w:val="Hyperlink"/>
                </w:rPr>
                <w:t>purchasin</w:t>
              </w:r>
              <w:bookmarkStart w:id="2" w:name="_GoBack"/>
              <w:bookmarkEnd w:id="2"/>
              <w:r w:rsidRPr="009F5762">
                <w:rPr>
                  <w:rStyle w:val="Hyperlink"/>
                </w:rPr>
                <w:t>g</w:t>
              </w:r>
              <w:r w:rsidRPr="009F5762">
                <w:rPr>
                  <w:rStyle w:val="Hyperlink"/>
                </w:rPr>
                <w:t xml:space="preserve"> card</w:t>
              </w:r>
            </w:hyperlink>
            <w:r w:rsidRPr="009F5762">
              <w:t xml:space="preserve"> (alternative purchasing tool to a SAP purchase order), apply for access via the </w:t>
            </w:r>
            <w:hyperlink r:id="rId16" w:history="1">
              <w:r w:rsidRPr="009F5762">
                <w:rPr>
                  <w:rStyle w:val="Hyperlink"/>
                </w:rPr>
                <w:t>MM003 form</w:t>
              </w:r>
            </w:hyperlink>
            <w:r w:rsidRPr="009F5762">
              <w:t>.</w:t>
            </w:r>
          </w:p>
        </w:tc>
        <w:tc>
          <w:tcPr>
            <w:tcW w:w="878" w:type="dxa"/>
          </w:tcPr>
          <w:p w:rsidR="003365FF" w:rsidRDefault="003365FF" w:rsidP="001A4739">
            <w:pPr>
              <w:pStyle w:val="TableText"/>
              <w:spacing w:before="120" w:after="120"/>
            </w:pPr>
          </w:p>
        </w:tc>
      </w:tr>
      <w:tr w:rsidR="000070FE" w:rsidTr="009607A9">
        <w:trPr>
          <w:jc w:val="right"/>
        </w:trPr>
        <w:tc>
          <w:tcPr>
            <w:tcW w:w="10065" w:type="dxa"/>
          </w:tcPr>
          <w:p w:rsidR="000070FE" w:rsidRPr="000024E1" w:rsidRDefault="000070FE" w:rsidP="001765E1">
            <w:pPr>
              <w:pStyle w:val="TableText"/>
              <w:numPr>
                <w:ilvl w:val="0"/>
                <w:numId w:val="37"/>
              </w:numPr>
              <w:spacing w:before="120" w:after="120"/>
            </w:pPr>
            <w:r w:rsidRPr="000070FE">
              <w:t xml:space="preserve">Allocate sufficient time in your diary to welcome the new staff member and to introduce him/her to the department. </w:t>
            </w:r>
            <w:r w:rsidRPr="00155AF5">
              <w:t xml:space="preserve">Please ensure that the staff member has an appointment with the </w:t>
            </w:r>
            <w:hyperlink r:id="rId17" w:anchor="practitioners" w:history="1">
              <w:r w:rsidRPr="001765E1">
                <w:rPr>
                  <w:rStyle w:val="Hyperlink"/>
                </w:rPr>
                <w:t xml:space="preserve">HR </w:t>
              </w:r>
              <w:r w:rsidR="001765E1" w:rsidRPr="001765E1">
                <w:rPr>
                  <w:rStyle w:val="Hyperlink"/>
                </w:rPr>
                <w:t>Practitioner</w:t>
              </w:r>
            </w:hyperlink>
            <w:r w:rsidRPr="00155AF5">
              <w:t xml:space="preserve"> within the first week.</w:t>
            </w:r>
            <w:r w:rsidRPr="000070FE">
              <w:t xml:space="preserve"> Alternatively decide who will be fully responsible for the induction of the new staff member and ensure that the person has freed up enough time for this purpose.</w:t>
            </w:r>
          </w:p>
        </w:tc>
        <w:tc>
          <w:tcPr>
            <w:tcW w:w="878" w:type="dxa"/>
          </w:tcPr>
          <w:p w:rsidR="000070FE" w:rsidRDefault="000070FE" w:rsidP="001A4739">
            <w:pPr>
              <w:pStyle w:val="TableText"/>
              <w:spacing w:before="120" w:after="120"/>
            </w:pPr>
          </w:p>
        </w:tc>
      </w:tr>
      <w:tr w:rsidR="000070FE" w:rsidTr="009607A9">
        <w:trPr>
          <w:jc w:val="right"/>
        </w:trPr>
        <w:tc>
          <w:tcPr>
            <w:tcW w:w="10065" w:type="dxa"/>
          </w:tcPr>
          <w:p w:rsidR="000070FE" w:rsidRPr="000070FE" w:rsidRDefault="000070FE" w:rsidP="000063EA">
            <w:pPr>
              <w:pStyle w:val="TableText"/>
              <w:numPr>
                <w:ilvl w:val="0"/>
                <w:numId w:val="37"/>
              </w:numPr>
              <w:spacing w:before="120" w:after="120"/>
            </w:pPr>
            <w:r w:rsidRPr="000070FE">
              <w:t>Draw up an induction programme for the new staff member. Keep in mind that the person will need some basic information and instruction in the beginning. (This will depend on the type of work he/she will be doing but could include procedures to follow, how the telephone system works, IT Helpdesk, budgets and funds, where to find other necessary information, etc.)</w:t>
            </w:r>
            <w:r w:rsidR="000063EA">
              <w:t xml:space="preserve">. </w:t>
            </w:r>
            <w:r w:rsidR="000063EA" w:rsidRPr="000063EA">
              <w:t xml:space="preserve">If the staff member has been recommended for UCT's </w:t>
            </w:r>
            <w:hyperlink r:id="rId18" w:history="1">
              <w:r w:rsidR="000063EA" w:rsidRPr="00987B62">
                <w:rPr>
                  <w:rStyle w:val="Hyperlink"/>
                </w:rPr>
                <w:t>New Academic Practitioners Programme (NAPP)</w:t>
              </w:r>
            </w:hyperlink>
            <w:r w:rsidR="000063EA" w:rsidRPr="000063EA">
              <w:t xml:space="preserve"> make sure that they are aware of this and have access to the necessary information about the programme.</w:t>
            </w:r>
          </w:p>
        </w:tc>
        <w:tc>
          <w:tcPr>
            <w:tcW w:w="878" w:type="dxa"/>
          </w:tcPr>
          <w:p w:rsidR="000070FE" w:rsidRDefault="000070FE" w:rsidP="001A4739">
            <w:pPr>
              <w:pStyle w:val="TableText"/>
              <w:spacing w:before="120" w:after="120"/>
            </w:pPr>
          </w:p>
        </w:tc>
      </w:tr>
      <w:tr w:rsidR="00232103" w:rsidTr="009607A9">
        <w:trPr>
          <w:jc w:val="right"/>
        </w:trPr>
        <w:tc>
          <w:tcPr>
            <w:tcW w:w="10065" w:type="dxa"/>
          </w:tcPr>
          <w:p w:rsidR="00232103" w:rsidRPr="000070FE" w:rsidRDefault="001C500F" w:rsidP="001C500F">
            <w:pPr>
              <w:pStyle w:val="TableText"/>
              <w:numPr>
                <w:ilvl w:val="0"/>
                <w:numId w:val="37"/>
              </w:numPr>
              <w:spacing w:before="120" w:after="120"/>
            </w:pPr>
            <w:r>
              <w:t>An academic member of staff will require information on the Department of Research and Innovation (</w:t>
            </w:r>
            <w:hyperlink r:id="rId19" w:history="1">
              <w:r w:rsidRPr="001C500F">
                <w:rPr>
                  <w:rStyle w:val="Hyperlink"/>
                </w:rPr>
                <w:t>Research Office</w:t>
              </w:r>
            </w:hyperlink>
            <w:r>
              <w:t xml:space="preserve">, </w:t>
            </w:r>
            <w:hyperlink r:id="rId20" w:history="1">
              <w:r w:rsidR="00134FA2">
                <w:rPr>
                  <w:rStyle w:val="Hyperlink"/>
                </w:rPr>
                <w:t>Research Contracts &amp; Innovation</w:t>
              </w:r>
            </w:hyperlink>
            <w:r>
              <w:t xml:space="preserve"> and </w:t>
            </w:r>
            <w:hyperlink r:id="rId21" w:history="1">
              <w:r w:rsidRPr="001C500F">
                <w:rPr>
                  <w:rStyle w:val="Hyperlink"/>
                </w:rPr>
                <w:t>Postgraduate Funding Office</w:t>
              </w:r>
            </w:hyperlink>
            <w:r>
              <w:t xml:space="preserve">), </w:t>
            </w:r>
            <w:hyperlink r:id="rId22" w:history="1">
              <w:r w:rsidRPr="001C500F">
                <w:rPr>
                  <w:rStyle w:val="Hyperlink"/>
                </w:rPr>
                <w:t>study and research leave</w:t>
              </w:r>
            </w:hyperlink>
            <w:r>
              <w:t xml:space="preserve">, (if applicable) </w:t>
            </w:r>
            <w:hyperlink r:id="rId23" w:history="1">
              <w:r w:rsidRPr="001C500F">
                <w:rPr>
                  <w:rStyle w:val="Hyperlink"/>
                </w:rPr>
                <w:t>private work</w:t>
              </w:r>
            </w:hyperlink>
            <w:r>
              <w:t xml:space="preserve"> and other </w:t>
            </w:r>
            <w:hyperlink r:id="rId24" w:history="1">
              <w:r w:rsidRPr="001C500F">
                <w:rPr>
                  <w:rStyle w:val="Hyperlink"/>
                </w:rPr>
                <w:t>conditions of service</w:t>
              </w:r>
            </w:hyperlink>
            <w:r>
              <w:t xml:space="preserve"> which apply specifically to academic staff.</w:t>
            </w:r>
            <w:r>
              <w:br/>
            </w:r>
            <w:r>
              <w:br/>
              <w:t>Ensure that T1 and T2 staff members are aware that they are not eligible for research funding.</w:t>
            </w:r>
          </w:p>
        </w:tc>
        <w:tc>
          <w:tcPr>
            <w:tcW w:w="878" w:type="dxa"/>
          </w:tcPr>
          <w:p w:rsidR="00232103" w:rsidRDefault="00232103" w:rsidP="001A4739">
            <w:pPr>
              <w:pStyle w:val="TableText"/>
              <w:spacing w:before="120" w:after="120"/>
            </w:pPr>
          </w:p>
        </w:tc>
      </w:tr>
      <w:tr w:rsidR="00232103" w:rsidTr="009607A9">
        <w:trPr>
          <w:jc w:val="right"/>
        </w:trPr>
        <w:tc>
          <w:tcPr>
            <w:tcW w:w="10065" w:type="dxa"/>
          </w:tcPr>
          <w:p w:rsidR="00232103" w:rsidRDefault="00232103" w:rsidP="009607A9">
            <w:pPr>
              <w:pStyle w:val="TableText"/>
              <w:numPr>
                <w:ilvl w:val="0"/>
                <w:numId w:val="37"/>
              </w:numPr>
              <w:spacing w:before="120" w:after="120"/>
            </w:pPr>
            <w:r w:rsidRPr="00232103">
              <w:t xml:space="preserve">Book new staff members on the induction programme run by the </w:t>
            </w:r>
            <w:hyperlink r:id="rId25" w:history="1">
              <w:r w:rsidRPr="00232103">
                <w:rPr>
                  <w:rStyle w:val="Hyperlink"/>
                </w:rPr>
                <w:t>Staff Learning Centre</w:t>
              </w:r>
            </w:hyperlink>
            <w:r w:rsidRPr="00232103">
              <w:t xml:space="preserve"> in Human Resources (x3812) and a </w:t>
            </w:r>
            <w:hyperlink r:id="rId26" w:history="1">
              <w:r w:rsidRPr="00232103">
                <w:rPr>
                  <w:rStyle w:val="Hyperlink"/>
                </w:rPr>
                <w:t>benefit information session</w:t>
              </w:r>
            </w:hyperlink>
            <w:r w:rsidRPr="00232103">
              <w:t>.</w:t>
            </w:r>
          </w:p>
        </w:tc>
        <w:tc>
          <w:tcPr>
            <w:tcW w:w="878" w:type="dxa"/>
          </w:tcPr>
          <w:p w:rsidR="00232103" w:rsidRDefault="00232103" w:rsidP="001A4739">
            <w:pPr>
              <w:pStyle w:val="TableText"/>
              <w:spacing w:before="120" w:after="120"/>
            </w:pPr>
          </w:p>
        </w:tc>
      </w:tr>
      <w:tr w:rsidR="005556D7" w:rsidTr="009607A9">
        <w:trPr>
          <w:jc w:val="right"/>
        </w:trPr>
        <w:tc>
          <w:tcPr>
            <w:tcW w:w="10065" w:type="dxa"/>
          </w:tcPr>
          <w:p w:rsidR="005556D7" w:rsidRPr="00232103" w:rsidRDefault="005556D7" w:rsidP="009607A9">
            <w:pPr>
              <w:pStyle w:val="TableText"/>
              <w:numPr>
                <w:ilvl w:val="0"/>
                <w:numId w:val="37"/>
              </w:numPr>
              <w:spacing w:before="120" w:after="120"/>
            </w:pPr>
            <w:r>
              <w:t xml:space="preserve">The Staff Learning Centre offers an Occupational Health and Safety Induction Programme. All staff are encouraged to attend this programme. For more information please refer to the </w:t>
            </w:r>
            <w:hyperlink r:id="rId27" w:history="1">
              <w:r w:rsidRPr="00425962">
                <w:rPr>
                  <w:rStyle w:val="Hyperlink"/>
                </w:rPr>
                <w:t>Staff learning and development resource guide</w:t>
              </w:r>
            </w:hyperlink>
            <w:r>
              <w:t>.</w:t>
            </w:r>
          </w:p>
        </w:tc>
        <w:tc>
          <w:tcPr>
            <w:tcW w:w="878" w:type="dxa"/>
          </w:tcPr>
          <w:p w:rsidR="005556D7" w:rsidRDefault="005556D7" w:rsidP="001A4739">
            <w:pPr>
              <w:pStyle w:val="TableText"/>
              <w:spacing w:before="120" w:after="120"/>
            </w:pPr>
          </w:p>
        </w:tc>
      </w:tr>
      <w:tr w:rsidR="00232103" w:rsidTr="009607A9">
        <w:trPr>
          <w:jc w:val="right"/>
        </w:trPr>
        <w:tc>
          <w:tcPr>
            <w:tcW w:w="10065" w:type="dxa"/>
          </w:tcPr>
          <w:p w:rsidR="00232103" w:rsidRPr="00232103" w:rsidRDefault="00232103" w:rsidP="00957B7A">
            <w:pPr>
              <w:pStyle w:val="TableText"/>
              <w:numPr>
                <w:ilvl w:val="0"/>
                <w:numId w:val="37"/>
              </w:numPr>
              <w:spacing w:before="120" w:after="120"/>
            </w:pPr>
            <w:r w:rsidRPr="00232103">
              <w:t xml:space="preserve">Ensure that the new staff member has all the basic equipment and furniture that he/she will need to perform his/her duties as well as a "start-up" stationery supply. </w:t>
            </w:r>
            <w:r w:rsidR="0049556E">
              <w:t xml:space="preserve">Please arrange this in advance. (Contact for </w:t>
            </w:r>
            <w:r w:rsidR="00990CD9">
              <w:t xml:space="preserve">second-hand </w:t>
            </w:r>
            <w:r w:rsidR="0049556E">
              <w:t>o</w:t>
            </w:r>
            <w:r w:rsidRPr="00232103">
              <w:t xml:space="preserve">ffice </w:t>
            </w:r>
            <w:r w:rsidR="0049556E">
              <w:t>f</w:t>
            </w:r>
            <w:r w:rsidRPr="00232103">
              <w:t xml:space="preserve">urniture: </w:t>
            </w:r>
            <w:r w:rsidR="00957B7A">
              <w:t>Lee-Ann Johnstone</w:t>
            </w:r>
            <w:r w:rsidRPr="00232103">
              <w:t xml:space="preserve"> x</w:t>
            </w:r>
            <w:r w:rsidR="00957B7A">
              <w:t>3160</w:t>
            </w:r>
            <w:r w:rsidRPr="00232103">
              <w:t>.)</w:t>
            </w:r>
          </w:p>
        </w:tc>
        <w:tc>
          <w:tcPr>
            <w:tcW w:w="878" w:type="dxa"/>
          </w:tcPr>
          <w:p w:rsidR="00232103" w:rsidRDefault="00232103" w:rsidP="001A4739">
            <w:pPr>
              <w:pStyle w:val="TableText"/>
              <w:spacing w:before="120" w:after="120"/>
            </w:pPr>
          </w:p>
        </w:tc>
      </w:tr>
      <w:tr w:rsidR="00232103" w:rsidTr="009607A9">
        <w:trPr>
          <w:jc w:val="right"/>
        </w:trPr>
        <w:tc>
          <w:tcPr>
            <w:tcW w:w="10065" w:type="dxa"/>
          </w:tcPr>
          <w:p w:rsidR="00232103" w:rsidRPr="00232103" w:rsidRDefault="00232103" w:rsidP="00C61413">
            <w:pPr>
              <w:pStyle w:val="TableText"/>
              <w:numPr>
                <w:ilvl w:val="0"/>
                <w:numId w:val="37"/>
              </w:numPr>
              <w:spacing w:before="120" w:after="120"/>
            </w:pPr>
            <w:r w:rsidRPr="00232103">
              <w:t xml:space="preserve">Where computer hardware is not already in place, this must be ordered well in advance of the new staff member's arrival. New staff members can be directed to </w:t>
            </w:r>
            <w:hyperlink r:id="rId28" w:history="1">
              <w:r w:rsidR="00EF66B8">
                <w:rPr>
                  <w:rStyle w:val="Hyperlink"/>
                </w:rPr>
                <w:t>www.icts.uct.ac.za</w:t>
              </w:r>
            </w:hyperlink>
            <w:r w:rsidR="00EF66B8">
              <w:t xml:space="preserve"> &gt; </w:t>
            </w:r>
            <w:r w:rsidR="00C61413">
              <w:t xml:space="preserve">Services </w:t>
            </w:r>
            <w:r w:rsidR="00626800">
              <w:t xml:space="preserve">section &gt; </w:t>
            </w:r>
            <w:hyperlink r:id="rId29" w:history="1">
              <w:r w:rsidR="00C61413" w:rsidRPr="00C61413">
                <w:rPr>
                  <w:rStyle w:val="Hyperlink"/>
                </w:rPr>
                <w:t>Your account</w:t>
              </w:r>
            </w:hyperlink>
            <w:r w:rsidRPr="00232103">
              <w:t xml:space="preserve"> (</w:t>
            </w:r>
            <w:r w:rsidR="00C61413">
              <w:rPr>
                <w:rFonts w:cs="Arial"/>
                <w:lang w:val="en"/>
              </w:rPr>
              <w:t>to view the guide for staff members, how to manage passwords and updating details on white pages</w:t>
            </w:r>
            <w:r w:rsidRPr="00232103">
              <w:t xml:space="preserve">). Where necessary, arrange any additional computer access that the person will need by contacting the IT Helpdesk x4500 or email </w:t>
            </w:r>
            <w:hyperlink r:id="rId30" w:history="1">
              <w:r w:rsidRPr="0085392E">
                <w:rPr>
                  <w:rStyle w:val="Hyperlink"/>
                </w:rPr>
                <w:t>icts-helpdesk@uct.ac.za</w:t>
              </w:r>
            </w:hyperlink>
            <w:r w:rsidRPr="00232103">
              <w:t>).</w:t>
            </w:r>
          </w:p>
        </w:tc>
        <w:tc>
          <w:tcPr>
            <w:tcW w:w="878" w:type="dxa"/>
          </w:tcPr>
          <w:p w:rsidR="00232103" w:rsidRDefault="00232103" w:rsidP="001A4739">
            <w:pPr>
              <w:pStyle w:val="TableText"/>
              <w:spacing w:before="120" w:after="120"/>
            </w:pPr>
          </w:p>
        </w:tc>
      </w:tr>
      <w:tr w:rsidR="00232103" w:rsidTr="009607A9">
        <w:trPr>
          <w:jc w:val="right"/>
        </w:trPr>
        <w:tc>
          <w:tcPr>
            <w:tcW w:w="10065" w:type="dxa"/>
          </w:tcPr>
          <w:p w:rsidR="00232103" w:rsidRPr="00232103" w:rsidRDefault="00232103" w:rsidP="009607A9">
            <w:pPr>
              <w:pStyle w:val="TableText"/>
              <w:numPr>
                <w:ilvl w:val="0"/>
                <w:numId w:val="37"/>
              </w:numPr>
              <w:spacing w:before="120" w:after="120"/>
            </w:pPr>
            <w:r w:rsidRPr="00232103">
              <w:t>Inform future colleagues and the department that a new person is starting, when the person will be starting, what his/her name is (possibly a brief introduction of the person), and what his/her area of responsibility will be. (This can be done via email where all relevant staff have access to email).</w:t>
            </w:r>
          </w:p>
        </w:tc>
        <w:tc>
          <w:tcPr>
            <w:tcW w:w="878" w:type="dxa"/>
          </w:tcPr>
          <w:p w:rsidR="00232103" w:rsidRDefault="00232103" w:rsidP="001A4739">
            <w:pPr>
              <w:pStyle w:val="TableText"/>
              <w:spacing w:before="120" w:after="120"/>
            </w:pPr>
          </w:p>
        </w:tc>
      </w:tr>
      <w:tr w:rsidR="00232103" w:rsidTr="009607A9">
        <w:trPr>
          <w:jc w:val="right"/>
        </w:trPr>
        <w:tc>
          <w:tcPr>
            <w:tcW w:w="10065" w:type="dxa"/>
          </w:tcPr>
          <w:p w:rsidR="00232103" w:rsidRPr="00232103" w:rsidRDefault="00232103" w:rsidP="009607A9">
            <w:pPr>
              <w:pStyle w:val="TableText"/>
              <w:numPr>
                <w:ilvl w:val="0"/>
                <w:numId w:val="37"/>
              </w:numPr>
              <w:spacing w:before="120" w:after="120"/>
            </w:pPr>
            <w:r w:rsidRPr="00232103">
              <w:t>Inform any other department(s) that need to know about the arrival of the new staff member, e.g. the switchboard and the mail room.</w:t>
            </w:r>
          </w:p>
        </w:tc>
        <w:tc>
          <w:tcPr>
            <w:tcW w:w="878" w:type="dxa"/>
          </w:tcPr>
          <w:p w:rsidR="00232103" w:rsidRDefault="00232103" w:rsidP="001A4739">
            <w:pPr>
              <w:pStyle w:val="TableText"/>
              <w:spacing w:before="120" w:after="120"/>
            </w:pPr>
          </w:p>
        </w:tc>
      </w:tr>
      <w:tr w:rsidR="00DB45CF" w:rsidTr="009607A9">
        <w:trPr>
          <w:jc w:val="right"/>
        </w:trPr>
        <w:tc>
          <w:tcPr>
            <w:tcW w:w="10065" w:type="dxa"/>
          </w:tcPr>
          <w:p w:rsidR="00DB45CF" w:rsidRPr="00232103" w:rsidRDefault="00DB45CF" w:rsidP="009607A9">
            <w:pPr>
              <w:pStyle w:val="TableText"/>
              <w:numPr>
                <w:ilvl w:val="0"/>
                <w:numId w:val="37"/>
              </w:numPr>
              <w:spacing w:before="120" w:after="120"/>
            </w:pPr>
            <w:r w:rsidRPr="00DB45CF">
              <w:t>If the staff member is staying in University accommodation, you should make arrangements for the flat/house to be stocked with basic provisions i.e. coffee, tea, sugar, milk, bread, margarine, juice, jam,etc.</w:t>
            </w:r>
          </w:p>
        </w:tc>
        <w:tc>
          <w:tcPr>
            <w:tcW w:w="878" w:type="dxa"/>
          </w:tcPr>
          <w:p w:rsidR="00DB45CF" w:rsidRDefault="00DB45CF" w:rsidP="001A4739">
            <w:pPr>
              <w:pStyle w:val="TableText"/>
              <w:spacing w:before="120" w:after="120"/>
            </w:pPr>
          </w:p>
        </w:tc>
      </w:tr>
      <w:tr w:rsidR="009607A9" w:rsidTr="009607A9">
        <w:trPr>
          <w:jc w:val="right"/>
        </w:trPr>
        <w:tc>
          <w:tcPr>
            <w:tcW w:w="10065" w:type="dxa"/>
          </w:tcPr>
          <w:p w:rsidR="009607A9" w:rsidRPr="00DB45CF" w:rsidRDefault="009607A9" w:rsidP="00AE779C">
            <w:pPr>
              <w:pStyle w:val="TableText"/>
              <w:pageBreakBefore/>
              <w:numPr>
                <w:ilvl w:val="0"/>
                <w:numId w:val="37"/>
              </w:numPr>
              <w:spacing w:before="120" w:after="120"/>
              <w:ind w:left="357" w:hanging="357"/>
            </w:pPr>
            <w:r w:rsidRPr="009607A9">
              <w:lastRenderedPageBreak/>
              <w:t>If the new staff member is not from Cape Town, and particularly if he/she is new to South Africa, you may wish to plan a wider induction programme that doesn't focus only on UCT. Contact with the person before he/she arrives will be necessary to assess assistance and/or information needed.</w:t>
            </w:r>
          </w:p>
        </w:tc>
        <w:tc>
          <w:tcPr>
            <w:tcW w:w="878" w:type="dxa"/>
          </w:tcPr>
          <w:p w:rsidR="009607A9" w:rsidRDefault="009607A9" w:rsidP="001A4739">
            <w:pPr>
              <w:pStyle w:val="TableText"/>
              <w:spacing w:before="120" w:after="120"/>
            </w:pPr>
          </w:p>
        </w:tc>
      </w:tr>
    </w:tbl>
    <w:p w:rsidR="008635A9" w:rsidRPr="008635A9" w:rsidRDefault="008635A9" w:rsidP="008635A9">
      <w:pPr>
        <w:pStyle w:val="Heading2"/>
        <w:spacing w:before="60" w:after="60"/>
        <w:ind w:left="0"/>
        <w:rPr>
          <w:b w:val="0"/>
          <w:sz w:val="8"/>
        </w:rPr>
      </w:pPr>
    </w:p>
    <w:tbl>
      <w:tblPr>
        <w:tblW w:w="0" w:type="auto"/>
        <w:jc w:val="right"/>
        <w:tblInd w:w="-2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10065"/>
        <w:gridCol w:w="878"/>
      </w:tblGrid>
      <w:tr w:rsidR="008635A9" w:rsidRPr="00D4018F" w:rsidTr="00EE4C8A">
        <w:trPr>
          <w:jc w:val="right"/>
        </w:trPr>
        <w:tc>
          <w:tcPr>
            <w:tcW w:w="10065" w:type="dxa"/>
            <w:shd w:val="clear" w:color="auto" w:fill="D9D9D9"/>
          </w:tcPr>
          <w:p w:rsidR="008635A9" w:rsidRPr="00D4018F" w:rsidRDefault="008635A9" w:rsidP="00EE4C8A">
            <w:pPr>
              <w:pStyle w:val="TableText"/>
              <w:spacing w:before="120" w:after="120"/>
              <w:rPr>
                <w:b/>
                <w:sz w:val="22"/>
              </w:rPr>
            </w:pPr>
            <w:r>
              <w:rPr>
                <w:b/>
              </w:rPr>
              <w:br w:type="page"/>
            </w:r>
            <w:r>
              <w:br w:type="page"/>
            </w:r>
            <w:r>
              <w:rPr>
                <w:b/>
                <w:sz w:val="22"/>
              </w:rPr>
              <w:t>On</w:t>
            </w:r>
            <w:r w:rsidRPr="00D4018F">
              <w:rPr>
                <w:b/>
                <w:sz w:val="22"/>
              </w:rPr>
              <w:t xml:space="preserve"> arrival of the staff member</w:t>
            </w:r>
          </w:p>
        </w:tc>
        <w:tc>
          <w:tcPr>
            <w:tcW w:w="878" w:type="dxa"/>
            <w:shd w:val="clear" w:color="auto" w:fill="D9D9D9"/>
          </w:tcPr>
          <w:p w:rsidR="008635A9" w:rsidRPr="00D4018F" w:rsidRDefault="008635A9" w:rsidP="00EE4C8A">
            <w:pPr>
              <w:pStyle w:val="TableText"/>
              <w:spacing w:before="120" w:after="120"/>
              <w:rPr>
                <w:b/>
                <w:sz w:val="22"/>
              </w:rPr>
            </w:pPr>
            <w:r w:rsidRPr="00D4018F">
              <w:rPr>
                <w:b/>
                <w:sz w:val="22"/>
              </w:rPr>
              <w:t>Tick</w:t>
            </w:r>
          </w:p>
        </w:tc>
      </w:tr>
      <w:tr w:rsidR="008635A9" w:rsidRPr="00EC5404" w:rsidTr="00EE4C8A">
        <w:trPr>
          <w:jc w:val="right"/>
        </w:trPr>
        <w:tc>
          <w:tcPr>
            <w:tcW w:w="10943" w:type="dxa"/>
            <w:gridSpan w:val="2"/>
            <w:shd w:val="clear" w:color="auto" w:fill="D9D9D9"/>
          </w:tcPr>
          <w:p w:rsidR="008635A9" w:rsidRPr="00EC5404" w:rsidRDefault="008635A9" w:rsidP="00EE4C8A">
            <w:pPr>
              <w:pStyle w:val="TableText"/>
              <w:spacing w:before="60" w:after="60"/>
              <w:rPr>
                <w:b/>
              </w:rPr>
            </w:pPr>
            <w:r w:rsidRPr="00EC5404">
              <w:rPr>
                <w:b/>
              </w:rPr>
              <w:t>First week</w:t>
            </w:r>
          </w:p>
        </w:tc>
      </w:tr>
      <w:tr w:rsidR="008635A9" w:rsidTr="00EE4C8A">
        <w:trPr>
          <w:jc w:val="right"/>
        </w:trPr>
        <w:tc>
          <w:tcPr>
            <w:tcW w:w="10065" w:type="dxa"/>
          </w:tcPr>
          <w:p w:rsidR="008635A9" w:rsidRDefault="008635A9" w:rsidP="00EE4C8A">
            <w:pPr>
              <w:pStyle w:val="TableText"/>
              <w:numPr>
                <w:ilvl w:val="0"/>
                <w:numId w:val="38"/>
              </w:numPr>
              <w:spacing w:before="120" w:after="120"/>
            </w:pPr>
            <w:r w:rsidRPr="00EC5404">
              <w:t>Should the new staff member be arriving from outside Cape Town, please ensure that you or a delegated member of your staff is responsible for collecting the new staff member from the airport, station etc and he/she is taken to the venue where they will be staying.</w:t>
            </w:r>
          </w:p>
        </w:tc>
        <w:tc>
          <w:tcPr>
            <w:tcW w:w="878" w:type="dxa"/>
          </w:tcPr>
          <w:p w:rsidR="008635A9" w:rsidRDefault="008635A9" w:rsidP="00EE4C8A">
            <w:pPr>
              <w:pStyle w:val="TableText"/>
              <w:spacing w:before="120" w:after="120"/>
            </w:pPr>
          </w:p>
        </w:tc>
      </w:tr>
      <w:tr w:rsidR="008635A9" w:rsidTr="00EE4C8A">
        <w:trPr>
          <w:jc w:val="right"/>
        </w:trPr>
        <w:tc>
          <w:tcPr>
            <w:tcW w:w="10065" w:type="dxa"/>
          </w:tcPr>
          <w:p w:rsidR="008635A9" w:rsidRDefault="008635A9" w:rsidP="00EE4C8A">
            <w:pPr>
              <w:pStyle w:val="TableText"/>
              <w:numPr>
                <w:ilvl w:val="0"/>
                <w:numId w:val="38"/>
              </w:numPr>
              <w:spacing w:before="120" w:after="120"/>
            </w:pPr>
            <w:r w:rsidRPr="00EC5404">
              <w:t>Welcome and introduce the new staff member to fellow colleagues and members of staff in the department and or faculty.</w:t>
            </w:r>
          </w:p>
        </w:tc>
        <w:tc>
          <w:tcPr>
            <w:tcW w:w="878" w:type="dxa"/>
          </w:tcPr>
          <w:p w:rsidR="008635A9" w:rsidRDefault="008635A9" w:rsidP="00EE4C8A">
            <w:pPr>
              <w:pStyle w:val="TableText"/>
              <w:spacing w:before="120" w:after="120"/>
            </w:pPr>
          </w:p>
        </w:tc>
      </w:tr>
      <w:tr w:rsidR="008635A9" w:rsidTr="00EE4C8A">
        <w:trPr>
          <w:jc w:val="right"/>
        </w:trPr>
        <w:tc>
          <w:tcPr>
            <w:tcW w:w="10065" w:type="dxa"/>
          </w:tcPr>
          <w:p w:rsidR="008635A9" w:rsidRDefault="008635A9" w:rsidP="00EE4C8A">
            <w:pPr>
              <w:pStyle w:val="TableText"/>
              <w:numPr>
                <w:ilvl w:val="0"/>
                <w:numId w:val="38"/>
              </w:numPr>
              <w:spacing w:before="120" w:after="120"/>
            </w:pPr>
            <w:r>
              <w:t>Show the staff member around the department, building and campus (including essential amenities and services). The following are important:</w:t>
            </w:r>
          </w:p>
          <w:p w:rsidR="008635A9" w:rsidRDefault="008635A9" w:rsidP="00EE4C8A">
            <w:pPr>
              <w:pStyle w:val="TableText"/>
              <w:numPr>
                <w:ilvl w:val="0"/>
                <w:numId w:val="40"/>
              </w:numPr>
              <w:spacing w:before="40" w:after="40"/>
              <w:ind w:left="714" w:hanging="357"/>
            </w:pPr>
            <w:r>
              <w:t>How does the telephone system work? (many staff think that they are required to dial the complete telephone number for an internal call)</w:t>
            </w:r>
          </w:p>
          <w:p w:rsidR="008635A9" w:rsidRDefault="008635A9" w:rsidP="00EE4C8A">
            <w:pPr>
              <w:pStyle w:val="TableText"/>
              <w:numPr>
                <w:ilvl w:val="0"/>
                <w:numId w:val="40"/>
              </w:numPr>
              <w:spacing w:before="40" w:after="40"/>
              <w:ind w:left="714" w:hanging="357"/>
            </w:pPr>
            <w:r>
              <w:t xml:space="preserve">How do I operate the fax or photocopy machine? </w:t>
            </w:r>
          </w:p>
          <w:p w:rsidR="008635A9" w:rsidRDefault="008635A9" w:rsidP="00EE4C8A">
            <w:pPr>
              <w:pStyle w:val="TableText"/>
              <w:numPr>
                <w:ilvl w:val="0"/>
                <w:numId w:val="40"/>
              </w:numPr>
              <w:spacing w:before="40" w:after="40"/>
              <w:ind w:left="714" w:hanging="357"/>
            </w:pPr>
            <w:r>
              <w:t xml:space="preserve">How do I order stationery? </w:t>
            </w:r>
          </w:p>
          <w:p w:rsidR="008635A9" w:rsidRDefault="008635A9" w:rsidP="00EE4C8A">
            <w:pPr>
              <w:pStyle w:val="TableText"/>
              <w:numPr>
                <w:ilvl w:val="0"/>
                <w:numId w:val="40"/>
              </w:numPr>
              <w:spacing w:before="40" w:after="40"/>
              <w:ind w:left="714" w:hanging="357"/>
            </w:pPr>
            <w:r>
              <w:t xml:space="preserve">Where do I collect my mail and where do I post mail? </w:t>
            </w:r>
          </w:p>
          <w:p w:rsidR="008635A9" w:rsidRDefault="008635A9" w:rsidP="00EE4C8A">
            <w:pPr>
              <w:pStyle w:val="TableText"/>
              <w:numPr>
                <w:ilvl w:val="0"/>
                <w:numId w:val="40"/>
              </w:numPr>
              <w:spacing w:before="40" w:after="40"/>
              <w:ind w:left="714" w:hanging="357"/>
            </w:pPr>
            <w:r>
              <w:t xml:space="preserve">Where is one permitted to smoke? </w:t>
            </w:r>
          </w:p>
          <w:p w:rsidR="008635A9" w:rsidRDefault="008635A9" w:rsidP="00EE4C8A">
            <w:pPr>
              <w:pStyle w:val="TableText"/>
              <w:numPr>
                <w:ilvl w:val="0"/>
                <w:numId w:val="40"/>
              </w:numPr>
              <w:spacing w:before="40" w:after="40"/>
              <w:ind w:left="714" w:hanging="357"/>
            </w:pPr>
            <w:r>
              <w:t xml:space="preserve">Advise them where to find </w:t>
            </w:r>
            <w:hyperlink r:id="rId31" w:history="1">
              <w:r w:rsidRPr="00626800">
                <w:rPr>
                  <w:rStyle w:val="Hyperlink"/>
                </w:rPr>
                <w:t>administrative forms</w:t>
              </w:r>
            </w:hyperlink>
            <w:r>
              <w:t xml:space="preserve">. </w:t>
            </w:r>
          </w:p>
          <w:p w:rsidR="008635A9" w:rsidRDefault="008635A9" w:rsidP="00EE4C8A">
            <w:pPr>
              <w:pStyle w:val="TableText"/>
              <w:numPr>
                <w:ilvl w:val="0"/>
                <w:numId w:val="40"/>
              </w:numPr>
              <w:spacing w:before="40" w:after="40"/>
              <w:ind w:left="714" w:hanging="357"/>
            </w:pPr>
            <w:r>
              <w:t xml:space="preserve">How does one </w:t>
            </w:r>
            <w:hyperlink r:id="rId32" w:history="1">
              <w:r w:rsidR="00C61413">
                <w:rPr>
                  <w:rStyle w:val="Hyperlink"/>
                </w:rPr>
                <w:t>contact the IT Service Desk</w:t>
              </w:r>
            </w:hyperlink>
            <w:r>
              <w:t xml:space="preserve">? </w:t>
            </w:r>
          </w:p>
          <w:p w:rsidR="008635A9" w:rsidRPr="000024E1" w:rsidRDefault="008635A9" w:rsidP="00EE4C8A">
            <w:pPr>
              <w:pStyle w:val="TableText"/>
              <w:numPr>
                <w:ilvl w:val="0"/>
                <w:numId w:val="40"/>
              </w:numPr>
              <w:spacing w:before="40" w:after="40"/>
              <w:ind w:left="714" w:hanging="357"/>
            </w:pPr>
            <w:r>
              <w:t>Any other information relevant to his/her position.</w:t>
            </w:r>
          </w:p>
        </w:tc>
        <w:tc>
          <w:tcPr>
            <w:tcW w:w="878" w:type="dxa"/>
          </w:tcPr>
          <w:p w:rsidR="008635A9" w:rsidRDefault="008635A9" w:rsidP="00EE4C8A">
            <w:pPr>
              <w:pStyle w:val="TableText"/>
              <w:spacing w:before="120" w:after="120"/>
            </w:pPr>
          </w:p>
        </w:tc>
      </w:tr>
      <w:tr w:rsidR="008635A9" w:rsidTr="00EE4C8A">
        <w:trPr>
          <w:jc w:val="right"/>
        </w:trPr>
        <w:tc>
          <w:tcPr>
            <w:tcW w:w="10065" w:type="dxa"/>
          </w:tcPr>
          <w:p w:rsidR="008635A9" w:rsidRPr="000070FE" w:rsidRDefault="008635A9" w:rsidP="00EE4C8A">
            <w:pPr>
              <w:pStyle w:val="TableText"/>
              <w:numPr>
                <w:ilvl w:val="0"/>
                <w:numId w:val="38"/>
              </w:numPr>
              <w:spacing w:before="120" w:after="120"/>
            </w:pPr>
            <w:r w:rsidRPr="00626800">
              <w:t xml:space="preserve">Discuss the relevant </w:t>
            </w:r>
            <w:hyperlink r:id="rId33" w:history="1">
              <w:r w:rsidRPr="00626800">
                <w:rPr>
                  <w:rStyle w:val="Hyperlink"/>
                </w:rPr>
                <w:t>conditions of service</w:t>
              </w:r>
            </w:hyperlink>
            <w:r w:rsidRPr="00626800">
              <w:t xml:space="preserve"> to ensure that the new staff member fully understands these. Academic staff (where applicable) should be informed about the </w:t>
            </w:r>
            <w:hyperlink r:id="rId34" w:history="1">
              <w:r w:rsidRPr="00626800">
                <w:rPr>
                  <w:rStyle w:val="Hyperlink"/>
                </w:rPr>
                <w:t>policy on private work</w:t>
              </w:r>
            </w:hyperlink>
            <w:r w:rsidRPr="00626800">
              <w:t xml:space="preserve">, start-up grants, </w:t>
            </w:r>
            <w:hyperlink r:id="rId35" w:history="1">
              <w:r w:rsidRPr="00626800">
                <w:rPr>
                  <w:rStyle w:val="Hyperlink"/>
                </w:rPr>
                <w:t>study and research leave</w:t>
              </w:r>
            </w:hyperlink>
            <w:r w:rsidRPr="00626800">
              <w:t xml:space="preserve">, and the </w:t>
            </w:r>
            <w:hyperlink r:id="rId36" w:history="1">
              <w:r w:rsidRPr="00626800">
                <w:rPr>
                  <w:rStyle w:val="Hyperlink"/>
                </w:rPr>
                <w:t>academic performance management process</w:t>
              </w:r>
            </w:hyperlink>
            <w:r w:rsidRPr="00626800">
              <w:t xml:space="preserve">. More information regarding conditions of service may be obtained from the HR Department. The staff member is encouraged to attend </w:t>
            </w:r>
            <w:r>
              <w:t>a</w:t>
            </w:r>
            <w:r w:rsidRPr="00626800">
              <w:t xml:space="preserve"> </w:t>
            </w:r>
            <w:hyperlink r:id="rId37" w:history="1">
              <w:r w:rsidRPr="00626800">
                <w:rPr>
                  <w:rStyle w:val="Hyperlink"/>
                </w:rPr>
                <w:t>benefit information session</w:t>
              </w:r>
            </w:hyperlink>
            <w:r w:rsidRPr="00626800">
              <w:t xml:space="preserve"> which </w:t>
            </w:r>
            <w:r>
              <w:t>are</w:t>
            </w:r>
            <w:r w:rsidRPr="00626800">
              <w:t xml:space="preserve"> held </w:t>
            </w:r>
            <w:r>
              <w:t>twice a month</w:t>
            </w:r>
            <w:r w:rsidRPr="00626800">
              <w:t xml:space="preserve"> from 10h00 - 12h00. Advise the new staff member about their </w:t>
            </w:r>
            <w:hyperlink r:id="rId38" w:anchor="practitioners" w:history="1">
              <w:r w:rsidRPr="00626800">
                <w:rPr>
                  <w:rStyle w:val="Hyperlink"/>
                </w:rPr>
                <w:t>HR Practitioner</w:t>
              </w:r>
            </w:hyperlink>
            <w:r w:rsidRPr="00626800">
              <w:t>.</w:t>
            </w:r>
          </w:p>
        </w:tc>
        <w:tc>
          <w:tcPr>
            <w:tcW w:w="878" w:type="dxa"/>
          </w:tcPr>
          <w:p w:rsidR="008635A9" w:rsidRDefault="008635A9" w:rsidP="00EE4C8A">
            <w:pPr>
              <w:pStyle w:val="TableText"/>
              <w:spacing w:before="120" w:after="120"/>
            </w:pPr>
          </w:p>
        </w:tc>
      </w:tr>
      <w:tr w:rsidR="008635A9" w:rsidTr="00EE4C8A">
        <w:trPr>
          <w:jc w:val="right"/>
        </w:trPr>
        <w:tc>
          <w:tcPr>
            <w:tcW w:w="10065" w:type="dxa"/>
          </w:tcPr>
          <w:p w:rsidR="008635A9" w:rsidRPr="000070FE" w:rsidRDefault="008635A9" w:rsidP="00EE4C8A">
            <w:pPr>
              <w:pStyle w:val="TableText"/>
              <w:numPr>
                <w:ilvl w:val="0"/>
                <w:numId w:val="38"/>
              </w:numPr>
              <w:spacing w:before="120" w:after="120"/>
            </w:pPr>
            <w:r w:rsidRPr="00451842">
              <w:t xml:space="preserve">Where relevant, explain the probationary period for academics. Also explain the system of review meetings. See: </w:t>
            </w:r>
            <w:hyperlink r:id="rId39" w:history="1">
              <w:r w:rsidRPr="00451842">
                <w:rPr>
                  <w:rStyle w:val="Hyperlink"/>
                </w:rPr>
                <w:t>Probation and confirmation</w:t>
              </w:r>
            </w:hyperlink>
            <w:r>
              <w:t>.</w:t>
            </w:r>
          </w:p>
        </w:tc>
        <w:tc>
          <w:tcPr>
            <w:tcW w:w="878" w:type="dxa"/>
          </w:tcPr>
          <w:p w:rsidR="008635A9" w:rsidRDefault="008635A9" w:rsidP="00EE4C8A">
            <w:pPr>
              <w:pStyle w:val="TableText"/>
              <w:spacing w:before="120" w:after="120"/>
            </w:pPr>
          </w:p>
        </w:tc>
      </w:tr>
      <w:tr w:rsidR="008635A9" w:rsidTr="00EE4C8A">
        <w:trPr>
          <w:jc w:val="right"/>
        </w:trPr>
        <w:tc>
          <w:tcPr>
            <w:tcW w:w="10065" w:type="dxa"/>
          </w:tcPr>
          <w:p w:rsidR="008635A9" w:rsidRDefault="008635A9" w:rsidP="00EE4C8A">
            <w:pPr>
              <w:pStyle w:val="TableText"/>
              <w:numPr>
                <w:ilvl w:val="0"/>
                <w:numId w:val="38"/>
              </w:numPr>
              <w:spacing w:before="120" w:after="120"/>
            </w:pPr>
            <w:r w:rsidRPr="00D72B15">
              <w:t>Discuss with the new staff member what is expected of staff in your department i.e. general rules/procedures/systems used in the department/what hours the person will work. Agreed working hours should be put in writing and a copy kept on his/</w:t>
            </w:r>
            <w:r w:rsidRPr="00987B62">
              <w:t>her personnel</w:t>
            </w:r>
            <w:r w:rsidRPr="00D72B15">
              <w:t xml:space="preserve"> file in HR. Procedure for reporting absences from work, time off, leave etc.</w:t>
            </w:r>
          </w:p>
        </w:tc>
        <w:tc>
          <w:tcPr>
            <w:tcW w:w="878" w:type="dxa"/>
          </w:tcPr>
          <w:p w:rsidR="008635A9" w:rsidRDefault="008635A9" w:rsidP="00EE4C8A">
            <w:pPr>
              <w:pStyle w:val="TableText"/>
              <w:spacing w:before="120" w:after="120"/>
            </w:pPr>
          </w:p>
        </w:tc>
      </w:tr>
      <w:tr w:rsidR="008635A9" w:rsidTr="00EE4C8A">
        <w:trPr>
          <w:jc w:val="right"/>
        </w:trPr>
        <w:tc>
          <w:tcPr>
            <w:tcW w:w="10065" w:type="dxa"/>
          </w:tcPr>
          <w:p w:rsidR="008635A9" w:rsidRPr="00232103" w:rsidRDefault="008635A9" w:rsidP="000C12AA">
            <w:pPr>
              <w:pStyle w:val="TableText"/>
              <w:numPr>
                <w:ilvl w:val="0"/>
                <w:numId w:val="38"/>
              </w:numPr>
              <w:spacing w:before="120" w:after="120"/>
            </w:pPr>
            <w:r w:rsidRPr="00D72B15">
              <w:t>Discuss the responsibilities/duties of the specific role/</w:t>
            </w:r>
            <w:r w:rsidR="000C12AA">
              <w:t>position</w:t>
            </w:r>
            <w:r w:rsidRPr="00D72B15">
              <w:t xml:space="preserve"> into which the new staff member has been employed and the expectations/standards of the department. All staff should have </w:t>
            </w:r>
            <w:r w:rsidR="000C12AA">
              <w:t>position</w:t>
            </w:r>
            <w:r w:rsidRPr="00D72B15">
              <w:t xml:space="preserve"> descriptions. Go through the </w:t>
            </w:r>
            <w:r w:rsidR="000C12AA">
              <w:t>position</w:t>
            </w:r>
            <w:r w:rsidRPr="00D72B15">
              <w:t xml:space="preserve"> description in detail and ensure the staff member understands what is required of them.</w:t>
            </w:r>
          </w:p>
        </w:tc>
        <w:tc>
          <w:tcPr>
            <w:tcW w:w="878" w:type="dxa"/>
          </w:tcPr>
          <w:p w:rsidR="008635A9" w:rsidRDefault="008635A9" w:rsidP="00EE4C8A">
            <w:pPr>
              <w:pStyle w:val="TableText"/>
              <w:spacing w:before="120" w:after="120"/>
            </w:pPr>
          </w:p>
        </w:tc>
      </w:tr>
      <w:tr w:rsidR="008635A9" w:rsidTr="00EE4C8A">
        <w:trPr>
          <w:jc w:val="right"/>
        </w:trPr>
        <w:tc>
          <w:tcPr>
            <w:tcW w:w="10065" w:type="dxa"/>
          </w:tcPr>
          <w:p w:rsidR="008635A9" w:rsidRPr="00D72B15" w:rsidRDefault="008635A9" w:rsidP="00EE4C8A">
            <w:pPr>
              <w:pStyle w:val="TableText"/>
              <w:numPr>
                <w:ilvl w:val="0"/>
                <w:numId w:val="38"/>
              </w:numPr>
              <w:spacing w:before="120" w:after="120"/>
            </w:pPr>
            <w:r w:rsidRPr="00451842">
              <w:t xml:space="preserve">If the staff member has been nominated as a NAPP participant. Explain to the staff member what the goals of NAPP are and why they have been nominated as a participant. Refer the staff member to the </w:t>
            </w:r>
            <w:hyperlink r:id="rId40" w:history="1">
              <w:r w:rsidRPr="00987B62">
                <w:rPr>
                  <w:rStyle w:val="Hyperlink"/>
                </w:rPr>
                <w:t>NAPP website</w:t>
              </w:r>
            </w:hyperlink>
            <w:r w:rsidRPr="00451842">
              <w:t xml:space="preserve"> for further information.</w:t>
            </w:r>
          </w:p>
        </w:tc>
        <w:tc>
          <w:tcPr>
            <w:tcW w:w="878" w:type="dxa"/>
          </w:tcPr>
          <w:p w:rsidR="008635A9" w:rsidRDefault="008635A9" w:rsidP="00EE4C8A">
            <w:pPr>
              <w:pStyle w:val="TableText"/>
              <w:spacing w:before="120" w:after="120"/>
            </w:pPr>
          </w:p>
        </w:tc>
      </w:tr>
      <w:tr w:rsidR="008635A9" w:rsidTr="00EE4C8A">
        <w:trPr>
          <w:jc w:val="right"/>
        </w:trPr>
        <w:tc>
          <w:tcPr>
            <w:tcW w:w="10065" w:type="dxa"/>
          </w:tcPr>
          <w:p w:rsidR="008635A9" w:rsidRPr="00D72B15" w:rsidRDefault="008635A9" w:rsidP="00EE4C8A">
            <w:pPr>
              <w:pStyle w:val="TableText"/>
              <w:numPr>
                <w:ilvl w:val="0"/>
                <w:numId w:val="38"/>
              </w:numPr>
              <w:spacing w:before="120" w:after="120"/>
            </w:pPr>
            <w:r w:rsidRPr="00451842">
              <w:t>As appropriate, provide information on, and introduce the new staff member to the relevant lecturing, student evaluation, professional development, and requirements for promotion.</w:t>
            </w:r>
          </w:p>
        </w:tc>
        <w:tc>
          <w:tcPr>
            <w:tcW w:w="878" w:type="dxa"/>
          </w:tcPr>
          <w:p w:rsidR="008635A9" w:rsidRDefault="008635A9" w:rsidP="00EE4C8A">
            <w:pPr>
              <w:pStyle w:val="TableText"/>
              <w:spacing w:before="120" w:after="120"/>
            </w:pPr>
          </w:p>
        </w:tc>
      </w:tr>
      <w:tr w:rsidR="008635A9" w:rsidTr="00EE4C8A">
        <w:trPr>
          <w:jc w:val="right"/>
        </w:trPr>
        <w:tc>
          <w:tcPr>
            <w:tcW w:w="10065" w:type="dxa"/>
          </w:tcPr>
          <w:p w:rsidR="008635A9" w:rsidRPr="00232103" w:rsidRDefault="008635A9" w:rsidP="00EE4C8A">
            <w:pPr>
              <w:pStyle w:val="TableText"/>
              <w:numPr>
                <w:ilvl w:val="0"/>
                <w:numId w:val="38"/>
              </w:numPr>
              <w:spacing w:before="120" w:after="120"/>
            </w:pPr>
            <w:r w:rsidRPr="00D72B15">
              <w:t>If applicable, introduce the new staff member to a contact person who will assist with queries and questions related to administration i.e. Administrative Assistant or Departmental Secretary.</w:t>
            </w:r>
          </w:p>
        </w:tc>
        <w:tc>
          <w:tcPr>
            <w:tcW w:w="878" w:type="dxa"/>
          </w:tcPr>
          <w:p w:rsidR="008635A9" w:rsidRDefault="008635A9" w:rsidP="00EE4C8A">
            <w:pPr>
              <w:pStyle w:val="TableText"/>
              <w:spacing w:before="120" w:after="120"/>
            </w:pPr>
          </w:p>
        </w:tc>
      </w:tr>
      <w:tr w:rsidR="008635A9" w:rsidTr="00EE4C8A">
        <w:trPr>
          <w:jc w:val="right"/>
        </w:trPr>
        <w:tc>
          <w:tcPr>
            <w:tcW w:w="10065" w:type="dxa"/>
          </w:tcPr>
          <w:p w:rsidR="008635A9" w:rsidRPr="00232103" w:rsidRDefault="008635A9" w:rsidP="00EE4C8A">
            <w:pPr>
              <w:pStyle w:val="TableText"/>
              <w:numPr>
                <w:ilvl w:val="0"/>
                <w:numId w:val="38"/>
              </w:numPr>
              <w:spacing w:before="120" w:after="120"/>
            </w:pPr>
            <w:r w:rsidRPr="00D72B15">
              <w:t>Discuss clubs, sports facilities, unions or refer the staff member to the relevant staff bodies responsible.</w:t>
            </w:r>
          </w:p>
        </w:tc>
        <w:tc>
          <w:tcPr>
            <w:tcW w:w="878" w:type="dxa"/>
          </w:tcPr>
          <w:p w:rsidR="008635A9" w:rsidRDefault="008635A9" w:rsidP="00EE4C8A">
            <w:pPr>
              <w:pStyle w:val="TableText"/>
              <w:spacing w:before="120" w:after="120"/>
            </w:pPr>
          </w:p>
        </w:tc>
      </w:tr>
      <w:tr w:rsidR="008635A9" w:rsidTr="00EE4C8A">
        <w:trPr>
          <w:jc w:val="right"/>
        </w:trPr>
        <w:tc>
          <w:tcPr>
            <w:tcW w:w="10065" w:type="dxa"/>
          </w:tcPr>
          <w:p w:rsidR="008635A9" w:rsidRPr="00232103" w:rsidRDefault="008635A9" w:rsidP="00EE4C8A">
            <w:pPr>
              <w:pStyle w:val="TableText"/>
              <w:numPr>
                <w:ilvl w:val="0"/>
                <w:numId w:val="38"/>
              </w:numPr>
              <w:spacing w:before="120" w:after="120"/>
            </w:pPr>
            <w:r w:rsidRPr="00D72B15">
              <w:lastRenderedPageBreak/>
              <w:t>Discuss what to do in the event of an emergency i.e. fire in the building, injuries or accidents. Where the emergency exits are, who keeps the first aid kit for the building and who the fire marshall is.</w:t>
            </w:r>
          </w:p>
        </w:tc>
        <w:tc>
          <w:tcPr>
            <w:tcW w:w="878" w:type="dxa"/>
          </w:tcPr>
          <w:p w:rsidR="008635A9" w:rsidRDefault="008635A9" w:rsidP="00EE4C8A">
            <w:pPr>
              <w:pStyle w:val="TableText"/>
              <w:spacing w:before="120" w:after="120"/>
            </w:pPr>
          </w:p>
        </w:tc>
      </w:tr>
      <w:tr w:rsidR="008635A9" w:rsidTr="00EE4C8A">
        <w:trPr>
          <w:jc w:val="right"/>
        </w:trPr>
        <w:tc>
          <w:tcPr>
            <w:tcW w:w="10065" w:type="dxa"/>
          </w:tcPr>
          <w:p w:rsidR="008635A9" w:rsidRPr="00232103" w:rsidRDefault="008635A9" w:rsidP="00EE4C8A">
            <w:pPr>
              <w:pStyle w:val="TableText"/>
              <w:numPr>
                <w:ilvl w:val="0"/>
                <w:numId w:val="38"/>
              </w:numPr>
              <w:spacing w:before="120" w:after="120"/>
              <w:ind w:left="357" w:hanging="357"/>
            </w:pPr>
            <w:r w:rsidRPr="00D72B15">
              <w:t xml:space="preserve">Accompany or direct the staff member to the Appointments Office (Bremner Building) in order to hand in all completed documentation e.g. </w:t>
            </w:r>
            <w:hyperlink r:id="rId41" w:history="1">
              <w:r w:rsidRPr="00D72B15">
                <w:rPr>
                  <w:rStyle w:val="Hyperlink"/>
                </w:rPr>
                <w:t>Personal details form (HR101)</w:t>
              </w:r>
            </w:hyperlink>
            <w:r w:rsidRPr="00D72B15">
              <w:t xml:space="preserve">, Benefit forms (where applicable). Once the staff member's details have been captured on SAP he/she will be issued with a staff number and should then proceed to Access Control </w:t>
            </w:r>
            <w:r>
              <w:t>Services</w:t>
            </w:r>
            <w:r w:rsidRPr="00D72B15">
              <w:t xml:space="preserve">, (x3030), </w:t>
            </w:r>
            <w:r>
              <w:t>new Properties and Services</w:t>
            </w:r>
            <w:r w:rsidRPr="00D72B15">
              <w:t xml:space="preserve"> Building</w:t>
            </w:r>
            <w:r>
              <w:t xml:space="preserve"> above the Traffic Office on upper campus</w:t>
            </w:r>
            <w:r w:rsidRPr="00D72B15">
              <w:t xml:space="preserve"> to have his/her </w:t>
            </w:r>
            <w:hyperlink r:id="rId42" w:history="1">
              <w:r w:rsidRPr="00987B62">
                <w:rPr>
                  <w:rStyle w:val="Hyperlink"/>
                </w:rPr>
                <w:t>staff card</w:t>
              </w:r>
            </w:hyperlink>
            <w:r w:rsidRPr="00D72B15">
              <w:t xml:space="preserve"> issued (provided the staff member brings an identity document and proof of appointment).</w:t>
            </w:r>
          </w:p>
        </w:tc>
        <w:tc>
          <w:tcPr>
            <w:tcW w:w="878" w:type="dxa"/>
          </w:tcPr>
          <w:p w:rsidR="008635A9" w:rsidRDefault="008635A9" w:rsidP="00EE4C8A">
            <w:pPr>
              <w:pStyle w:val="TableText"/>
              <w:spacing w:before="120" w:after="120"/>
            </w:pPr>
          </w:p>
        </w:tc>
      </w:tr>
      <w:tr w:rsidR="008635A9" w:rsidTr="00EE4C8A">
        <w:trPr>
          <w:jc w:val="right"/>
        </w:trPr>
        <w:tc>
          <w:tcPr>
            <w:tcW w:w="10065" w:type="dxa"/>
          </w:tcPr>
          <w:p w:rsidR="008635A9" w:rsidRPr="00DB45CF" w:rsidRDefault="008635A9" w:rsidP="00EE4C8A">
            <w:pPr>
              <w:pStyle w:val="TableText"/>
              <w:numPr>
                <w:ilvl w:val="0"/>
                <w:numId w:val="38"/>
              </w:numPr>
              <w:spacing w:before="120" w:after="120"/>
            </w:pPr>
            <w:r w:rsidRPr="00D72B15">
              <w:t xml:space="preserve">If required, discuss parking arrangements on </w:t>
            </w:r>
            <w:r>
              <w:t>c</w:t>
            </w:r>
            <w:r w:rsidRPr="00D72B15">
              <w:t xml:space="preserve">ampus or have the staff member contact the Traffic Office (x3312) to discuss how to obtain a parking disc. See: </w:t>
            </w:r>
            <w:hyperlink r:id="rId43" w:history="1">
              <w:r w:rsidRPr="00D72B15">
                <w:rPr>
                  <w:rStyle w:val="Hyperlink"/>
                </w:rPr>
                <w:t>Staff parking application &amp; renewal form (TA01)</w:t>
              </w:r>
            </w:hyperlink>
          </w:p>
        </w:tc>
        <w:tc>
          <w:tcPr>
            <w:tcW w:w="878" w:type="dxa"/>
          </w:tcPr>
          <w:p w:rsidR="008635A9" w:rsidRDefault="008635A9" w:rsidP="00EE4C8A">
            <w:pPr>
              <w:pStyle w:val="TableText"/>
              <w:spacing w:before="120" w:after="120"/>
            </w:pPr>
          </w:p>
        </w:tc>
      </w:tr>
      <w:tr w:rsidR="008635A9" w:rsidTr="00EE4C8A">
        <w:trPr>
          <w:jc w:val="right"/>
        </w:trPr>
        <w:tc>
          <w:tcPr>
            <w:tcW w:w="10065" w:type="dxa"/>
          </w:tcPr>
          <w:p w:rsidR="008635A9" w:rsidRPr="00D72B15" w:rsidRDefault="008635A9" w:rsidP="00EE4C8A">
            <w:pPr>
              <w:pStyle w:val="TableText"/>
              <w:numPr>
                <w:ilvl w:val="0"/>
                <w:numId w:val="38"/>
              </w:numPr>
              <w:spacing w:before="120" w:after="120"/>
            </w:pPr>
            <w:r w:rsidRPr="00893E92">
              <w:t xml:space="preserve">Refer the staff member to the </w:t>
            </w:r>
            <w:hyperlink r:id="rId44" w:history="1">
              <w:r w:rsidRPr="00893E92">
                <w:rPr>
                  <w:rStyle w:val="Hyperlink"/>
                </w:rPr>
                <w:t>UCT website</w:t>
              </w:r>
            </w:hyperlink>
            <w:r w:rsidRPr="00893E92">
              <w:t xml:space="preserve"> and the </w:t>
            </w:r>
            <w:hyperlink r:id="rId45" w:history="1">
              <w:r w:rsidRPr="00893E92">
                <w:rPr>
                  <w:rStyle w:val="Hyperlink"/>
                </w:rPr>
                <w:t>HR website</w:t>
              </w:r>
            </w:hyperlink>
            <w:r w:rsidRPr="00893E92">
              <w:t xml:space="preserve"> for their </w:t>
            </w:r>
            <w:hyperlink r:id="rId46" w:history="1">
              <w:r w:rsidRPr="00893E92">
                <w:rPr>
                  <w:rStyle w:val="Hyperlink"/>
                </w:rPr>
                <w:t>conditions of service</w:t>
              </w:r>
            </w:hyperlink>
            <w:r w:rsidRPr="00893E92">
              <w:t xml:space="preserve"> and any queries on </w:t>
            </w:r>
            <w:hyperlink r:id="rId47" w:history="1">
              <w:r w:rsidRPr="00893E92">
                <w:rPr>
                  <w:rStyle w:val="Hyperlink"/>
                </w:rPr>
                <w:t>remuneration</w:t>
              </w:r>
            </w:hyperlink>
            <w:r w:rsidRPr="00893E92">
              <w:t xml:space="preserve"> and benefits.</w:t>
            </w:r>
          </w:p>
        </w:tc>
        <w:tc>
          <w:tcPr>
            <w:tcW w:w="878" w:type="dxa"/>
          </w:tcPr>
          <w:p w:rsidR="008635A9" w:rsidRDefault="008635A9" w:rsidP="00EE4C8A">
            <w:pPr>
              <w:pStyle w:val="TableText"/>
              <w:spacing w:before="120" w:after="120"/>
            </w:pPr>
          </w:p>
        </w:tc>
      </w:tr>
      <w:tr w:rsidR="008635A9" w:rsidRPr="00893E92" w:rsidTr="00EE4C8A">
        <w:trPr>
          <w:jc w:val="right"/>
        </w:trPr>
        <w:tc>
          <w:tcPr>
            <w:tcW w:w="10943" w:type="dxa"/>
            <w:gridSpan w:val="2"/>
            <w:shd w:val="clear" w:color="auto" w:fill="D9D9D9"/>
          </w:tcPr>
          <w:p w:rsidR="008635A9" w:rsidRPr="00893E92" w:rsidRDefault="008635A9" w:rsidP="00EE4C8A">
            <w:pPr>
              <w:pStyle w:val="TableText"/>
              <w:spacing w:before="60" w:after="60"/>
              <w:rPr>
                <w:b/>
              </w:rPr>
            </w:pPr>
            <w:r w:rsidRPr="00893E92">
              <w:rPr>
                <w:b/>
              </w:rPr>
              <w:t>By the end of the first month</w:t>
            </w:r>
          </w:p>
        </w:tc>
      </w:tr>
      <w:tr w:rsidR="008635A9" w:rsidTr="00EE4C8A">
        <w:trPr>
          <w:jc w:val="right"/>
        </w:trPr>
        <w:tc>
          <w:tcPr>
            <w:tcW w:w="10065" w:type="dxa"/>
          </w:tcPr>
          <w:p w:rsidR="008635A9" w:rsidRPr="00893E92" w:rsidRDefault="008635A9" w:rsidP="00EE4C8A">
            <w:pPr>
              <w:pStyle w:val="TableText"/>
              <w:numPr>
                <w:ilvl w:val="0"/>
                <w:numId w:val="38"/>
              </w:numPr>
              <w:spacing w:before="120" w:after="120"/>
            </w:pPr>
            <w:r w:rsidRPr="00893E92">
              <w:t xml:space="preserve">Set a date to meet with the new staff member to set </w:t>
            </w:r>
            <w:hyperlink r:id="rId48" w:history="1">
              <w:r w:rsidRPr="00893E92">
                <w:rPr>
                  <w:rStyle w:val="Hyperlink"/>
                </w:rPr>
                <w:t>objectives and goals</w:t>
              </w:r>
            </w:hyperlink>
            <w:r w:rsidRPr="00893E92">
              <w:t>.</w:t>
            </w:r>
          </w:p>
        </w:tc>
        <w:tc>
          <w:tcPr>
            <w:tcW w:w="878" w:type="dxa"/>
          </w:tcPr>
          <w:p w:rsidR="008635A9" w:rsidRDefault="008635A9" w:rsidP="00EE4C8A">
            <w:pPr>
              <w:pStyle w:val="TableText"/>
              <w:spacing w:before="120" w:after="120"/>
            </w:pPr>
          </w:p>
        </w:tc>
      </w:tr>
      <w:tr w:rsidR="008635A9" w:rsidTr="00EE4C8A">
        <w:trPr>
          <w:jc w:val="right"/>
        </w:trPr>
        <w:tc>
          <w:tcPr>
            <w:tcW w:w="10065" w:type="dxa"/>
          </w:tcPr>
          <w:p w:rsidR="008635A9" w:rsidRPr="00893E92" w:rsidRDefault="008635A9" w:rsidP="00EE4C8A">
            <w:pPr>
              <w:pStyle w:val="TableText"/>
              <w:numPr>
                <w:ilvl w:val="0"/>
                <w:numId w:val="38"/>
              </w:numPr>
              <w:spacing w:before="120" w:after="120"/>
            </w:pPr>
            <w:r w:rsidRPr="00893E92">
              <w:t>Establish whether there are any immediate training needs</w:t>
            </w:r>
            <w:r>
              <w:t>.</w:t>
            </w:r>
          </w:p>
        </w:tc>
        <w:tc>
          <w:tcPr>
            <w:tcW w:w="878" w:type="dxa"/>
          </w:tcPr>
          <w:p w:rsidR="008635A9" w:rsidRDefault="008635A9" w:rsidP="00EE4C8A">
            <w:pPr>
              <w:pStyle w:val="TableText"/>
              <w:spacing w:before="120" w:after="120"/>
            </w:pPr>
          </w:p>
        </w:tc>
      </w:tr>
      <w:tr w:rsidR="008635A9" w:rsidTr="00EE4C8A">
        <w:trPr>
          <w:jc w:val="right"/>
        </w:trPr>
        <w:tc>
          <w:tcPr>
            <w:tcW w:w="10065" w:type="dxa"/>
          </w:tcPr>
          <w:p w:rsidR="008635A9" w:rsidRPr="00893E92" w:rsidRDefault="008635A9" w:rsidP="000C12AA">
            <w:pPr>
              <w:pStyle w:val="TableText"/>
              <w:numPr>
                <w:ilvl w:val="0"/>
                <w:numId w:val="38"/>
              </w:numPr>
              <w:spacing w:before="120" w:after="120"/>
            </w:pPr>
            <w:r w:rsidRPr="00893E92">
              <w:t xml:space="preserve">Ensure that the staff member has settled/is settling. Check whether they have any specific requests regarding their </w:t>
            </w:r>
            <w:r w:rsidR="000C12AA">
              <w:t>position</w:t>
            </w:r>
            <w:r w:rsidRPr="00893E92">
              <w:t xml:space="preserve"> description.</w:t>
            </w:r>
          </w:p>
        </w:tc>
        <w:tc>
          <w:tcPr>
            <w:tcW w:w="878" w:type="dxa"/>
          </w:tcPr>
          <w:p w:rsidR="008635A9" w:rsidRDefault="008635A9" w:rsidP="00EE4C8A">
            <w:pPr>
              <w:pStyle w:val="TableText"/>
              <w:spacing w:before="120" w:after="120"/>
            </w:pPr>
          </w:p>
        </w:tc>
      </w:tr>
      <w:tr w:rsidR="00D641F0" w:rsidTr="00EE4C8A">
        <w:trPr>
          <w:jc w:val="right"/>
        </w:trPr>
        <w:tc>
          <w:tcPr>
            <w:tcW w:w="10065" w:type="dxa"/>
          </w:tcPr>
          <w:p w:rsidR="00D641F0" w:rsidRPr="00893E92" w:rsidRDefault="00D641F0" w:rsidP="00A13546">
            <w:pPr>
              <w:pStyle w:val="TableText"/>
              <w:numPr>
                <w:ilvl w:val="0"/>
                <w:numId w:val="38"/>
              </w:numPr>
              <w:spacing w:before="120" w:after="120"/>
            </w:pPr>
            <w:r>
              <w:t>Ensure that the staff member knows how to view their online electronic payslip</w:t>
            </w:r>
            <w:r w:rsidR="008373F5">
              <w:t xml:space="preserve"> via SAP HR Employee Self-Service</w:t>
            </w:r>
            <w:r>
              <w:t xml:space="preserve">, </w:t>
            </w:r>
            <w:hyperlink r:id="rId49" w:history="1">
              <w:r w:rsidRPr="00A34E88">
                <w:rPr>
                  <w:rStyle w:val="Hyperlink"/>
                </w:rPr>
                <w:t>instructions</w:t>
              </w:r>
              <w:r w:rsidR="00A13546">
                <w:rPr>
                  <w:rStyle w:val="Hyperlink"/>
                </w:rPr>
                <w:t xml:space="preserve"> and Frequently Asked Questions </w:t>
              </w:r>
              <w:r w:rsidRPr="00A34E88">
                <w:rPr>
                  <w:rStyle w:val="Hyperlink"/>
                </w:rPr>
                <w:t>are available on the HR website</w:t>
              </w:r>
            </w:hyperlink>
            <w:r>
              <w:t>.</w:t>
            </w:r>
            <w:r w:rsidR="008373F5">
              <w:t xml:space="preserve"> IRP5 tax certificates will be available in July each year.</w:t>
            </w:r>
            <w:r w:rsidR="00316239">
              <w:t xml:space="preserve"> To understand the layout and content of the payslip, see: </w:t>
            </w:r>
            <w:hyperlink r:id="rId50" w:history="1">
              <w:r w:rsidR="00A460E3">
                <w:rPr>
                  <w:rStyle w:val="Hyperlink"/>
                </w:rPr>
                <w:t>Understanding your UCT payslip</w:t>
              </w:r>
            </w:hyperlink>
            <w:r w:rsidR="00316239">
              <w:t>.</w:t>
            </w:r>
          </w:p>
        </w:tc>
        <w:tc>
          <w:tcPr>
            <w:tcW w:w="878" w:type="dxa"/>
          </w:tcPr>
          <w:p w:rsidR="00D641F0" w:rsidRDefault="00D641F0" w:rsidP="00EE4C8A">
            <w:pPr>
              <w:pStyle w:val="TableText"/>
              <w:spacing w:before="120" w:after="120"/>
            </w:pPr>
          </w:p>
        </w:tc>
      </w:tr>
    </w:tbl>
    <w:p w:rsidR="00CA6409" w:rsidRPr="006F0924" w:rsidRDefault="00CA6409" w:rsidP="00CA6409">
      <w:pPr>
        <w:pStyle w:val="Heading2"/>
        <w:ind w:left="0"/>
      </w:pPr>
      <w:r>
        <w:t>HOD/Line Manager checklist sign-off</w:t>
      </w:r>
    </w:p>
    <w:tbl>
      <w:tblPr>
        <w:tblW w:w="0" w:type="auto"/>
        <w:jc w:val="right"/>
        <w:tblInd w:w="-2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1276"/>
        <w:gridCol w:w="4195"/>
        <w:gridCol w:w="1475"/>
        <w:gridCol w:w="3997"/>
      </w:tblGrid>
      <w:tr w:rsidR="00CA6409" w:rsidTr="00107E5E">
        <w:trPr>
          <w:jc w:val="right"/>
        </w:trPr>
        <w:tc>
          <w:tcPr>
            <w:tcW w:w="1276" w:type="dxa"/>
            <w:shd w:val="clear" w:color="auto" w:fill="D9D9D9"/>
          </w:tcPr>
          <w:p w:rsidR="00CA6409" w:rsidRDefault="00CA6409" w:rsidP="00107E5E">
            <w:pPr>
              <w:pStyle w:val="TableText"/>
              <w:spacing w:before="120" w:after="120"/>
            </w:pPr>
            <w:r>
              <w:t>Name</w:t>
            </w:r>
          </w:p>
        </w:tc>
        <w:tc>
          <w:tcPr>
            <w:tcW w:w="4195" w:type="dxa"/>
          </w:tcPr>
          <w:p w:rsidR="00CA6409" w:rsidRDefault="00CA6409" w:rsidP="00107E5E">
            <w:pPr>
              <w:pStyle w:val="TableText"/>
              <w:spacing w:before="120" w:after="120"/>
            </w:pPr>
          </w:p>
        </w:tc>
        <w:tc>
          <w:tcPr>
            <w:tcW w:w="1475" w:type="dxa"/>
            <w:shd w:val="clear" w:color="auto" w:fill="D9D9D9"/>
          </w:tcPr>
          <w:p w:rsidR="00CA6409" w:rsidRDefault="00CA6409" w:rsidP="00107E5E">
            <w:pPr>
              <w:pStyle w:val="TableText"/>
              <w:spacing w:before="120" w:after="120"/>
            </w:pPr>
            <w:r>
              <w:t>Department</w:t>
            </w:r>
          </w:p>
        </w:tc>
        <w:tc>
          <w:tcPr>
            <w:tcW w:w="3997" w:type="dxa"/>
          </w:tcPr>
          <w:p w:rsidR="00CA6409" w:rsidRDefault="00CA6409" w:rsidP="00107E5E">
            <w:pPr>
              <w:pStyle w:val="TableText"/>
              <w:spacing w:before="120" w:after="120"/>
            </w:pPr>
          </w:p>
        </w:tc>
      </w:tr>
      <w:tr w:rsidR="00CA6409" w:rsidTr="00107E5E">
        <w:trPr>
          <w:jc w:val="right"/>
        </w:trPr>
        <w:tc>
          <w:tcPr>
            <w:tcW w:w="1276" w:type="dxa"/>
            <w:shd w:val="clear" w:color="auto" w:fill="D9D9D9"/>
          </w:tcPr>
          <w:p w:rsidR="00CA6409" w:rsidRDefault="00CA6409" w:rsidP="00107E5E">
            <w:pPr>
              <w:pStyle w:val="TableText"/>
              <w:spacing w:before="120" w:after="120"/>
            </w:pPr>
            <w:r>
              <w:t>Signature</w:t>
            </w:r>
          </w:p>
        </w:tc>
        <w:tc>
          <w:tcPr>
            <w:tcW w:w="4195" w:type="dxa"/>
          </w:tcPr>
          <w:p w:rsidR="00CA6409" w:rsidRDefault="00CA6409" w:rsidP="00107E5E">
            <w:pPr>
              <w:pStyle w:val="TableText"/>
              <w:spacing w:before="120" w:after="120"/>
            </w:pPr>
          </w:p>
        </w:tc>
        <w:tc>
          <w:tcPr>
            <w:tcW w:w="1475" w:type="dxa"/>
            <w:shd w:val="clear" w:color="auto" w:fill="D9D9D9"/>
          </w:tcPr>
          <w:p w:rsidR="00CA6409" w:rsidRDefault="00CA6409" w:rsidP="00107E5E">
            <w:pPr>
              <w:pStyle w:val="TableText"/>
              <w:spacing w:before="120" w:after="120"/>
            </w:pPr>
            <w:r>
              <w:t>Date</w:t>
            </w:r>
          </w:p>
        </w:tc>
        <w:tc>
          <w:tcPr>
            <w:tcW w:w="3997" w:type="dxa"/>
          </w:tcPr>
          <w:p w:rsidR="00CA6409" w:rsidRDefault="00CA6409" w:rsidP="00107E5E">
            <w:pPr>
              <w:pStyle w:val="TableText"/>
              <w:spacing w:before="120" w:after="120"/>
            </w:pPr>
          </w:p>
        </w:tc>
      </w:tr>
    </w:tbl>
    <w:p w:rsidR="00564B29" w:rsidRDefault="00564B29" w:rsidP="00CA6409">
      <w:pPr>
        <w:ind w:left="0"/>
      </w:pPr>
    </w:p>
    <w:p w:rsidR="000F41F8" w:rsidRDefault="000F41F8" w:rsidP="000F41F8">
      <w:pPr>
        <w:pStyle w:val="Heading1"/>
        <w:jc w:val="center"/>
      </w:pPr>
      <w:bookmarkStart w:id="3" w:name="_Induction_checklist_for"/>
      <w:bookmarkEnd w:id="3"/>
    </w:p>
    <w:p w:rsidR="00BB24B4" w:rsidRDefault="00BB24B4" w:rsidP="000F41F8">
      <w:pPr>
        <w:pStyle w:val="Heading1"/>
      </w:pPr>
      <w:r>
        <w:br w:type="page"/>
      </w:r>
      <w:bookmarkStart w:id="4" w:name="staff_member_checklist"/>
      <w:bookmarkEnd w:id="4"/>
      <w:r>
        <w:lastRenderedPageBreak/>
        <w:t>Induction checklist for new</w:t>
      </w:r>
      <w:r w:rsidR="001B2C68">
        <w:t xml:space="preserve"> </w:t>
      </w:r>
      <w:r>
        <w:t>staff member</w:t>
      </w:r>
    </w:p>
    <w:tbl>
      <w:tblPr>
        <w:tblW w:w="0" w:type="auto"/>
        <w:jc w:val="right"/>
        <w:tblInd w:w="-2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10065"/>
        <w:gridCol w:w="878"/>
      </w:tblGrid>
      <w:tr w:rsidR="00C9342C" w:rsidRPr="00D4018F" w:rsidTr="00DA7467">
        <w:trPr>
          <w:jc w:val="right"/>
        </w:trPr>
        <w:tc>
          <w:tcPr>
            <w:tcW w:w="10943" w:type="dxa"/>
            <w:gridSpan w:val="2"/>
            <w:shd w:val="clear" w:color="auto" w:fill="D9D9D9"/>
          </w:tcPr>
          <w:p w:rsidR="00C9342C" w:rsidRPr="00D4018F" w:rsidRDefault="00C9342C" w:rsidP="007F0D57">
            <w:pPr>
              <w:pStyle w:val="TableText"/>
              <w:spacing w:before="120" w:after="120"/>
              <w:rPr>
                <w:b/>
                <w:sz w:val="22"/>
              </w:rPr>
            </w:pPr>
            <w:r w:rsidRPr="00D4018F">
              <w:rPr>
                <w:b/>
                <w:sz w:val="22"/>
              </w:rPr>
              <w:t xml:space="preserve">Before </w:t>
            </w:r>
            <w:r>
              <w:rPr>
                <w:b/>
                <w:sz w:val="22"/>
              </w:rPr>
              <w:t>arrival</w:t>
            </w:r>
          </w:p>
        </w:tc>
      </w:tr>
      <w:tr w:rsidR="00C9342C" w:rsidTr="0029361A">
        <w:trPr>
          <w:jc w:val="right"/>
        </w:trPr>
        <w:tc>
          <w:tcPr>
            <w:tcW w:w="10943" w:type="dxa"/>
            <w:gridSpan w:val="2"/>
          </w:tcPr>
          <w:p w:rsidR="000C6B88" w:rsidRDefault="000C6B88" w:rsidP="000C6B88">
            <w:pPr>
              <w:pStyle w:val="TableText"/>
              <w:spacing w:before="120" w:after="120"/>
            </w:pPr>
            <w:r>
              <w:t xml:space="preserve">You should receive a letter of appointment, </w:t>
            </w:r>
            <w:r w:rsidR="000C12AA">
              <w:t>position</w:t>
            </w:r>
            <w:r>
              <w:t xml:space="preserve"> description and (if you are eligible for benefit participation)</w:t>
            </w:r>
          </w:p>
          <w:p w:rsidR="000C6B88" w:rsidRDefault="000C6B88" w:rsidP="000C6B88">
            <w:pPr>
              <w:pStyle w:val="TableText"/>
              <w:numPr>
                <w:ilvl w:val="0"/>
                <w:numId w:val="42"/>
              </w:numPr>
              <w:spacing w:before="40" w:after="40"/>
              <w:ind w:left="714" w:hanging="357"/>
            </w:pPr>
            <w:r>
              <w:t xml:space="preserve">Discovery Health </w:t>
            </w:r>
            <w:r w:rsidR="00850298">
              <w:t>application form</w:t>
            </w:r>
            <w:r>
              <w:t xml:space="preserve"> </w:t>
            </w:r>
          </w:p>
          <w:p w:rsidR="000630D9" w:rsidRDefault="00850298" w:rsidP="00B67DEA">
            <w:pPr>
              <w:pStyle w:val="TableText"/>
              <w:numPr>
                <w:ilvl w:val="0"/>
                <w:numId w:val="42"/>
              </w:numPr>
              <w:spacing w:before="40" w:after="40"/>
              <w:ind w:left="714" w:hanging="357"/>
            </w:pPr>
            <w:r>
              <w:t>UCTRF forms (x5</w:t>
            </w:r>
            <w:r w:rsidR="000630D9">
              <w:t>)</w:t>
            </w:r>
          </w:p>
          <w:p w:rsidR="000C6B88" w:rsidRDefault="000C6B88" w:rsidP="000C6B88">
            <w:pPr>
              <w:pStyle w:val="TableText"/>
              <w:numPr>
                <w:ilvl w:val="0"/>
                <w:numId w:val="42"/>
              </w:numPr>
              <w:spacing w:before="40" w:after="40"/>
              <w:ind w:left="714" w:hanging="357"/>
            </w:pPr>
            <w:r>
              <w:t xml:space="preserve">Insurance forms (if applicable) </w:t>
            </w:r>
          </w:p>
          <w:p w:rsidR="000C6B88" w:rsidRDefault="000C6B88" w:rsidP="000C6B88">
            <w:pPr>
              <w:pStyle w:val="TableText"/>
              <w:numPr>
                <w:ilvl w:val="0"/>
                <w:numId w:val="42"/>
              </w:numPr>
              <w:spacing w:before="40" w:after="40"/>
              <w:ind w:left="714" w:hanging="357"/>
            </w:pPr>
            <w:r>
              <w:t xml:space="preserve">Benefit information session dates </w:t>
            </w:r>
          </w:p>
          <w:p w:rsidR="00C9342C" w:rsidRDefault="000C6B88" w:rsidP="007F0D57">
            <w:pPr>
              <w:pStyle w:val="TableText"/>
              <w:spacing w:before="120" w:after="120"/>
            </w:pPr>
            <w:r>
              <w:t>Please make contact with your Head of Department or Line Manager and discuss any issues which you may have regarding your new position.</w:t>
            </w:r>
          </w:p>
        </w:tc>
      </w:tr>
      <w:tr w:rsidR="00C9342C" w:rsidTr="00F42D22">
        <w:trPr>
          <w:jc w:val="right"/>
        </w:trPr>
        <w:tc>
          <w:tcPr>
            <w:tcW w:w="10065" w:type="dxa"/>
            <w:shd w:val="clear" w:color="auto" w:fill="D9D9D9"/>
          </w:tcPr>
          <w:p w:rsidR="00C9342C" w:rsidRPr="004D0363" w:rsidRDefault="004D0363" w:rsidP="004D0363">
            <w:pPr>
              <w:pStyle w:val="TableText"/>
              <w:spacing w:before="120" w:after="120"/>
            </w:pPr>
            <w:r>
              <w:rPr>
                <w:b/>
                <w:sz w:val="22"/>
              </w:rPr>
              <w:t>Upon arrival - y</w:t>
            </w:r>
            <w:r w:rsidR="00C9342C">
              <w:rPr>
                <w:b/>
                <w:sz w:val="22"/>
              </w:rPr>
              <w:t>our first week</w:t>
            </w:r>
          </w:p>
        </w:tc>
        <w:tc>
          <w:tcPr>
            <w:tcW w:w="878" w:type="dxa"/>
            <w:shd w:val="clear" w:color="auto" w:fill="D9D9D9"/>
          </w:tcPr>
          <w:p w:rsidR="00C9342C" w:rsidRPr="00C9342C" w:rsidRDefault="00C9342C" w:rsidP="007F0D57">
            <w:pPr>
              <w:pStyle w:val="TableText"/>
              <w:spacing w:before="120" w:after="120"/>
              <w:rPr>
                <w:b/>
                <w:sz w:val="22"/>
              </w:rPr>
            </w:pPr>
            <w:r w:rsidRPr="00C9342C">
              <w:rPr>
                <w:b/>
                <w:sz w:val="22"/>
              </w:rPr>
              <w:t>Tick</w:t>
            </w:r>
          </w:p>
        </w:tc>
      </w:tr>
      <w:tr w:rsidR="004D0363" w:rsidTr="003F3A1E">
        <w:trPr>
          <w:jc w:val="right"/>
        </w:trPr>
        <w:tc>
          <w:tcPr>
            <w:tcW w:w="10943" w:type="dxa"/>
            <w:gridSpan w:val="2"/>
          </w:tcPr>
          <w:p w:rsidR="004D0363" w:rsidRDefault="004D0363" w:rsidP="007F0D57">
            <w:pPr>
              <w:pStyle w:val="TableText"/>
              <w:spacing w:before="120" w:after="120"/>
            </w:pPr>
            <w:r w:rsidRPr="001A2F3B">
              <w:rPr>
                <w:b/>
              </w:rPr>
              <w:t>Note</w:t>
            </w:r>
            <w:r>
              <w:t xml:space="preserve">: </w:t>
            </w:r>
            <w:r w:rsidRPr="004D0363">
              <w:t>Before you can be paid, all forms relating to your appointment must be returned to the HR person responsible for processing your appointment (see letter of appointment)</w:t>
            </w:r>
            <w:r>
              <w:t>.</w:t>
            </w:r>
          </w:p>
        </w:tc>
      </w:tr>
      <w:tr w:rsidR="004D0363" w:rsidTr="007F0D57">
        <w:trPr>
          <w:jc w:val="right"/>
        </w:trPr>
        <w:tc>
          <w:tcPr>
            <w:tcW w:w="10065" w:type="dxa"/>
          </w:tcPr>
          <w:p w:rsidR="004D0363" w:rsidRDefault="004D0363" w:rsidP="004D0363">
            <w:pPr>
              <w:pStyle w:val="TableText"/>
              <w:numPr>
                <w:ilvl w:val="0"/>
                <w:numId w:val="41"/>
              </w:numPr>
              <w:spacing w:before="120" w:after="120"/>
            </w:pPr>
            <w:r w:rsidRPr="004D0363">
              <w:t>You will have an opportunity to be introduced to fellow colleagues and members of your department and faculty. Your Head of Department will be responsible for your induction but may have nominated an induction facilitator/s to assist with the process. You will be shown around essential amenities and services.</w:t>
            </w:r>
          </w:p>
        </w:tc>
        <w:tc>
          <w:tcPr>
            <w:tcW w:w="878" w:type="dxa"/>
          </w:tcPr>
          <w:p w:rsidR="004D0363" w:rsidRDefault="004D0363" w:rsidP="007F0D57">
            <w:pPr>
              <w:pStyle w:val="TableText"/>
              <w:spacing w:before="120" w:after="120"/>
            </w:pPr>
          </w:p>
        </w:tc>
      </w:tr>
      <w:tr w:rsidR="004D0363" w:rsidTr="007F0D57">
        <w:trPr>
          <w:jc w:val="right"/>
        </w:trPr>
        <w:tc>
          <w:tcPr>
            <w:tcW w:w="10065" w:type="dxa"/>
          </w:tcPr>
          <w:p w:rsidR="004D0363" w:rsidRPr="004D0363" w:rsidRDefault="004D0363" w:rsidP="009515C3">
            <w:pPr>
              <w:pStyle w:val="TableText"/>
              <w:numPr>
                <w:ilvl w:val="0"/>
                <w:numId w:val="41"/>
              </w:numPr>
              <w:spacing w:before="120" w:after="120"/>
            </w:pPr>
            <w:r w:rsidRPr="004D0363">
              <w:t xml:space="preserve">Your Head of Department or immediate </w:t>
            </w:r>
            <w:r w:rsidR="002A33AC">
              <w:t>Line M</w:t>
            </w:r>
            <w:r w:rsidRPr="004D0363">
              <w:t xml:space="preserve">anager will discuss your conditions of service with you. Any specific queries regarding conditions of service can also be addressed by a member of the HR Department. </w:t>
            </w:r>
            <w:r w:rsidRPr="004D0363">
              <w:rPr>
                <w:b/>
              </w:rPr>
              <w:t xml:space="preserve">Please make an appointment to meet with </w:t>
            </w:r>
            <w:hyperlink r:id="rId51" w:anchor="practitioners" w:history="1">
              <w:r w:rsidR="009515C3" w:rsidRPr="009515C3">
                <w:rPr>
                  <w:rStyle w:val="Hyperlink"/>
                  <w:b/>
                </w:rPr>
                <w:t>your HR Practitioner</w:t>
              </w:r>
            </w:hyperlink>
            <w:r w:rsidR="009515C3">
              <w:rPr>
                <w:b/>
              </w:rPr>
              <w:t xml:space="preserve"> </w:t>
            </w:r>
            <w:r w:rsidRPr="004D0363">
              <w:rPr>
                <w:b/>
              </w:rPr>
              <w:t>within the first week of your arrival</w:t>
            </w:r>
            <w:r w:rsidRPr="004D0363">
              <w:t>.</w:t>
            </w:r>
          </w:p>
        </w:tc>
        <w:tc>
          <w:tcPr>
            <w:tcW w:w="878" w:type="dxa"/>
          </w:tcPr>
          <w:p w:rsidR="004D0363" w:rsidRDefault="004D0363" w:rsidP="007F0D57">
            <w:pPr>
              <w:pStyle w:val="TableText"/>
              <w:spacing w:before="120" w:after="120"/>
            </w:pPr>
          </w:p>
        </w:tc>
      </w:tr>
      <w:tr w:rsidR="007D59A6" w:rsidTr="007F0D57">
        <w:trPr>
          <w:jc w:val="right"/>
        </w:trPr>
        <w:tc>
          <w:tcPr>
            <w:tcW w:w="10065" w:type="dxa"/>
          </w:tcPr>
          <w:p w:rsidR="007D59A6" w:rsidRPr="004D0363" w:rsidRDefault="007D59A6" w:rsidP="000C12AA">
            <w:pPr>
              <w:pStyle w:val="TableText"/>
              <w:numPr>
                <w:ilvl w:val="0"/>
                <w:numId w:val="41"/>
              </w:numPr>
              <w:spacing w:before="120" w:after="120"/>
            </w:pPr>
            <w:r w:rsidRPr="007D59A6">
              <w:t>Your H</w:t>
            </w:r>
            <w:r w:rsidR="002A33AC">
              <w:t>ead of Department or immediate Line M</w:t>
            </w:r>
            <w:r w:rsidRPr="007D59A6">
              <w:t xml:space="preserve">anager will discuss your </w:t>
            </w:r>
            <w:r w:rsidR="000C12AA">
              <w:t>position</w:t>
            </w:r>
            <w:r w:rsidRPr="007D59A6">
              <w:t xml:space="preserve"> description with you and the standards expected. A date will be set to discuss goals and objectives.</w:t>
            </w:r>
          </w:p>
        </w:tc>
        <w:tc>
          <w:tcPr>
            <w:tcW w:w="878" w:type="dxa"/>
          </w:tcPr>
          <w:p w:rsidR="007D59A6" w:rsidRDefault="007D59A6" w:rsidP="007F0D57">
            <w:pPr>
              <w:pStyle w:val="TableText"/>
              <w:spacing w:before="120" w:after="120"/>
            </w:pPr>
          </w:p>
        </w:tc>
      </w:tr>
      <w:tr w:rsidR="007D59A6" w:rsidTr="007F0D57">
        <w:trPr>
          <w:jc w:val="right"/>
        </w:trPr>
        <w:tc>
          <w:tcPr>
            <w:tcW w:w="10065" w:type="dxa"/>
          </w:tcPr>
          <w:p w:rsidR="007D59A6" w:rsidRPr="007D59A6" w:rsidRDefault="007D59A6" w:rsidP="007D59A6">
            <w:pPr>
              <w:pStyle w:val="TableText"/>
              <w:numPr>
                <w:ilvl w:val="0"/>
                <w:numId w:val="41"/>
              </w:numPr>
              <w:spacing w:before="120" w:after="120"/>
            </w:pPr>
            <w:r w:rsidRPr="007D59A6">
              <w:t>You will be introduced to appropriate resources and services which are available to facilitate settling you into your new post.</w:t>
            </w:r>
          </w:p>
        </w:tc>
        <w:tc>
          <w:tcPr>
            <w:tcW w:w="878" w:type="dxa"/>
          </w:tcPr>
          <w:p w:rsidR="007D59A6" w:rsidRDefault="007D59A6" w:rsidP="007F0D57">
            <w:pPr>
              <w:pStyle w:val="TableText"/>
              <w:spacing w:before="120" w:after="120"/>
            </w:pPr>
          </w:p>
        </w:tc>
      </w:tr>
      <w:tr w:rsidR="007D59A6" w:rsidTr="007F0D57">
        <w:trPr>
          <w:jc w:val="right"/>
        </w:trPr>
        <w:tc>
          <w:tcPr>
            <w:tcW w:w="10065" w:type="dxa"/>
          </w:tcPr>
          <w:p w:rsidR="007D59A6" w:rsidRPr="007D59A6" w:rsidRDefault="007D59A6" w:rsidP="008B1F8F">
            <w:pPr>
              <w:pStyle w:val="TableText"/>
              <w:numPr>
                <w:ilvl w:val="0"/>
                <w:numId w:val="41"/>
              </w:numPr>
              <w:spacing w:before="120" w:after="120"/>
            </w:pPr>
            <w:r w:rsidRPr="007D59A6">
              <w:t>Once your forms have been handed in to the HR Department and have been processed on SAP, you should proceed to Access Control Services</w:t>
            </w:r>
            <w:r w:rsidR="008B1F8F">
              <w:t xml:space="preserve"> (x3030)</w:t>
            </w:r>
            <w:r w:rsidRPr="007D59A6">
              <w:t xml:space="preserve">, </w:t>
            </w:r>
            <w:r w:rsidR="008B1F8F">
              <w:t>new Properties and Services</w:t>
            </w:r>
            <w:r w:rsidRPr="007D59A6">
              <w:t xml:space="preserve"> Building</w:t>
            </w:r>
            <w:r w:rsidR="008B1F8F">
              <w:t xml:space="preserve"> above the Traffic Office on upper campus</w:t>
            </w:r>
            <w:r w:rsidRPr="007D59A6">
              <w:t xml:space="preserve"> for the issuing of your </w:t>
            </w:r>
            <w:hyperlink r:id="rId52" w:history="1">
              <w:r w:rsidRPr="00987B62">
                <w:rPr>
                  <w:rStyle w:val="Hyperlink"/>
                </w:rPr>
                <w:t>staff card</w:t>
              </w:r>
            </w:hyperlink>
            <w:r w:rsidRPr="007D59A6">
              <w:t xml:space="preserve"> (provided you bring an identity document and proof of appointment). This will allow you access to your building and allow you to join the library</w:t>
            </w:r>
            <w:r>
              <w:t>.</w:t>
            </w:r>
          </w:p>
        </w:tc>
        <w:tc>
          <w:tcPr>
            <w:tcW w:w="878" w:type="dxa"/>
          </w:tcPr>
          <w:p w:rsidR="007D59A6" w:rsidRDefault="007D59A6" w:rsidP="007F0D57">
            <w:pPr>
              <w:pStyle w:val="TableText"/>
              <w:spacing w:before="120" w:after="120"/>
            </w:pPr>
          </w:p>
        </w:tc>
      </w:tr>
      <w:tr w:rsidR="007D59A6" w:rsidTr="007F0D57">
        <w:trPr>
          <w:jc w:val="right"/>
        </w:trPr>
        <w:tc>
          <w:tcPr>
            <w:tcW w:w="10065" w:type="dxa"/>
          </w:tcPr>
          <w:p w:rsidR="007D59A6" w:rsidRPr="007D59A6" w:rsidRDefault="007D59A6" w:rsidP="007D59A6">
            <w:pPr>
              <w:pStyle w:val="TableText"/>
              <w:numPr>
                <w:ilvl w:val="0"/>
                <w:numId w:val="41"/>
              </w:numPr>
              <w:spacing w:before="120" w:after="120"/>
            </w:pPr>
            <w:r w:rsidRPr="007D59A6">
              <w:t xml:space="preserve">Discuss with your induction facilitator how you should arrange parking on campus or alternatively contact the Traffic Office on x3312. See: </w:t>
            </w:r>
            <w:hyperlink r:id="rId53" w:history="1">
              <w:r w:rsidRPr="007D59A6">
                <w:rPr>
                  <w:rStyle w:val="Hyperlink"/>
                </w:rPr>
                <w:t>Staff parking application &amp; renewal form (TA01)</w:t>
              </w:r>
            </w:hyperlink>
            <w:r w:rsidRPr="007D59A6">
              <w:t>.</w:t>
            </w:r>
          </w:p>
        </w:tc>
        <w:tc>
          <w:tcPr>
            <w:tcW w:w="878" w:type="dxa"/>
          </w:tcPr>
          <w:p w:rsidR="007D59A6" w:rsidRDefault="007D59A6" w:rsidP="007F0D57">
            <w:pPr>
              <w:pStyle w:val="TableText"/>
              <w:spacing w:before="120" w:after="120"/>
            </w:pPr>
          </w:p>
        </w:tc>
      </w:tr>
      <w:tr w:rsidR="007D59A6" w:rsidTr="007F0D57">
        <w:trPr>
          <w:jc w:val="right"/>
        </w:trPr>
        <w:tc>
          <w:tcPr>
            <w:tcW w:w="10065" w:type="dxa"/>
          </w:tcPr>
          <w:p w:rsidR="007D59A6" w:rsidRPr="007D59A6" w:rsidRDefault="00275E47" w:rsidP="007D59A6">
            <w:pPr>
              <w:pStyle w:val="TableText"/>
              <w:numPr>
                <w:ilvl w:val="0"/>
                <w:numId w:val="41"/>
              </w:numPr>
              <w:spacing w:before="120" w:after="120"/>
            </w:pPr>
            <w:hyperlink r:id="rId54" w:history="1">
              <w:r w:rsidR="007D59A6" w:rsidRPr="008E37B4">
                <w:rPr>
                  <w:rStyle w:val="Hyperlink"/>
                </w:rPr>
                <w:t>Campus maps</w:t>
              </w:r>
            </w:hyperlink>
            <w:r w:rsidR="007D59A6" w:rsidRPr="007D59A6">
              <w:t xml:space="preserve"> are available on the </w:t>
            </w:r>
            <w:r w:rsidR="007D59A6" w:rsidRPr="008E37B4">
              <w:t>UCT website</w:t>
            </w:r>
            <w:r w:rsidR="007D59A6" w:rsidRPr="007D59A6">
              <w:t>.</w:t>
            </w:r>
          </w:p>
        </w:tc>
        <w:tc>
          <w:tcPr>
            <w:tcW w:w="878" w:type="dxa"/>
          </w:tcPr>
          <w:p w:rsidR="007D59A6" w:rsidRDefault="007D59A6" w:rsidP="007F0D57">
            <w:pPr>
              <w:pStyle w:val="TableText"/>
              <w:spacing w:before="120" w:after="120"/>
            </w:pPr>
          </w:p>
        </w:tc>
      </w:tr>
      <w:tr w:rsidR="007D59A6" w:rsidTr="007F0D57">
        <w:trPr>
          <w:jc w:val="right"/>
        </w:trPr>
        <w:tc>
          <w:tcPr>
            <w:tcW w:w="10065" w:type="dxa"/>
          </w:tcPr>
          <w:p w:rsidR="007D59A6" w:rsidRPr="007D59A6" w:rsidRDefault="007D59A6" w:rsidP="007D59A6">
            <w:pPr>
              <w:pStyle w:val="TableText"/>
              <w:numPr>
                <w:ilvl w:val="0"/>
                <w:numId w:val="41"/>
              </w:numPr>
              <w:spacing w:before="120" w:after="120"/>
            </w:pPr>
            <w:r w:rsidRPr="007D59A6">
              <w:t xml:space="preserve">The </w:t>
            </w:r>
            <w:hyperlink r:id="rId55" w:history="1">
              <w:r w:rsidRPr="007D59A6">
                <w:rPr>
                  <w:rStyle w:val="Hyperlink"/>
                </w:rPr>
                <w:t>UCT website</w:t>
              </w:r>
            </w:hyperlink>
            <w:r w:rsidRPr="007D59A6">
              <w:t xml:space="preserve"> contains information on policy and procedures.</w:t>
            </w:r>
          </w:p>
        </w:tc>
        <w:tc>
          <w:tcPr>
            <w:tcW w:w="878" w:type="dxa"/>
          </w:tcPr>
          <w:p w:rsidR="007D59A6" w:rsidRDefault="007D59A6" w:rsidP="007F0D57">
            <w:pPr>
              <w:pStyle w:val="TableText"/>
              <w:spacing w:before="120" w:after="120"/>
            </w:pPr>
          </w:p>
        </w:tc>
      </w:tr>
      <w:tr w:rsidR="007D59A6" w:rsidTr="007F0D57">
        <w:trPr>
          <w:jc w:val="right"/>
        </w:trPr>
        <w:tc>
          <w:tcPr>
            <w:tcW w:w="10065" w:type="dxa"/>
          </w:tcPr>
          <w:p w:rsidR="007D59A6" w:rsidRPr="007D59A6" w:rsidRDefault="007D59A6" w:rsidP="007D59A6">
            <w:pPr>
              <w:pStyle w:val="TableText"/>
              <w:numPr>
                <w:ilvl w:val="0"/>
                <w:numId w:val="41"/>
              </w:numPr>
              <w:spacing w:before="120" w:after="120"/>
            </w:pPr>
            <w:r w:rsidRPr="007D59A6">
              <w:t>Your Head of Department/Induction Facilitator will book you on the general induction programme for new staff. This will cover information on the organisational structure, issues facing UCT and transformation.</w:t>
            </w:r>
          </w:p>
        </w:tc>
        <w:tc>
          <w:tcPr>
            <w:tcW w:w="878" w:type="dxa"/>
          </w:tcPr>
          <w:p w:rsidR="007D59A6" w:rsidRDefault="007D59A6" w:rsidP="007F0D57">
            <w:pPr>
              <w:pStyle w:val="TableText"/>
              <w:spacing w:before="120" w:after="120"/>
            </w:pPr>
          </w:p>
        </w:tc>
      </w:tr>
      <w:tr w:rsidR="007D59A6" w:rsidTr="00F246E8">
        <w:trPr>
          <w:jc w:val="right"/>
        </w:trPr>
        <w:tc>
          <w:tcPr>
            <w:tcW w:w="10943" w:type="dxa"/>
            <w:gridSpan w:val="2"/>
          </w:tcPr>
          <w:p w:rsidR="007D59A6" w:rsidRDefault="007D59A6" w:rsidP="007F0D57">
            <w:pPr>
              <w:pStyle w:val="TableText"/>
              <w:spacing w:before="120" w:after="120"/>
            </w:pPr>
            <w:r w:rsidRPr="001A2F3B">
              <w:rPr>
                <w:b/>
              </w:rPr>
              <w:t>Note</w:t>
            </w:r>
            <w:r>
              <w:t xml:space="preserve">: </w:t>
            </w:r>
            <w:r w:rsidRPr="007D59A6">
              <w:t>Your Head of Department/Induction Facilitator has his/her own checklist. If he/she does not cover all of the above or you have other questions, please raise them with him/her.</w:t>
            </w:r>
          </w:p>
        </w:tc>
      </w:tr>
    </w:tbl>
    <w:p w:rsidR="00BB24B4" w:rsidRPr="001A4739" w:rsidRDefault="00BB24B4" w:rsidP="00B72742"/>
    <w:sectPr w:rsidR="00BB24B4" w:rsidRPr="001A4739" w:rsidSect="00127F66">
      <w:headerReference w:type="default" r:id="rId56"/>
      <w:footerReference w:type="default" r:id="rId57"/>
      <w:pgSz w:w="11907" w:h="16840" w:code="9"/>
      <w:pgMar w:top="567" w:right="567" w:bottom="567" w:left="567" w:header="227"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E47" w:rsidRDefault="00275E47">
      <w:r>
        <w:separator/>
      </w:r>
    </w:p>
  </w:endnote>
  <w:endnote w:type="continuationSeparator" w:id="0">
    <w:p w:rsidR="00275E47" w:rsidRDefault="0027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1C" w:rsidRDefault="007B736E" w:rsidP="001C5D16">
    <w:pPr>
      <w:pStyle w:val="Footer"/>
      <w:pBdr>
        <w:top w:val="single" w:sz="6" w:space="1" w:color="auto"/>
      </w:pBdr>
      <w:tabs>
        <w:tab w:val="clear" w:pos="4153"/>
        <w:tab w:val="clear" w:pos="8306"/>
        <w:tab w:val="center" w:pos="5387"/>
        <w:tab w:val="right" w:pos="10490"/>
      </w:tabs>
      <w:spacing w:after="120"/>
    </w:pPr>
    <w:r>
      <w:t>18</w:t>
    </w:r>
    <w:r w:rsidR="00295937">
      <w:t xml:space="preserve"> </w:t>
    </w:r>
    <w:r>
      <w:t>January 2018</w:t>
    </w:r>
    <w:r w:rsidR="003C761C">
      <w:tab/>
    </w:r>
    <w:r w:rsidR="000F41F8">
      <w:t xml:space="preserve">       </w:t>
    </w:r>
    <w:r w:rsidR="00193B0F">
      <w:t>Appointments Office</w:t>
    </w:r>
    <w:r w:rsidR="003C761C">
      <w:t>, University of Cape Town</w:t>
    </w:r>
    <w:r w:rsidR="003C761C">
      <w:tab/>
    </w:r>
    <w:r w:rsidR="003C761C">
      <w:rPr>
        <w:rStyle w:val="PageNumber"/>
      </w:rPr>
      <w:fldChar w:fldCharType="begin"/>
    </w:r>
    <w:r w:rsidR="003C761C">
      <w:rPr>
        <w:rStyle w:val="PageNumber"/>
      </w:rPr>
      <w:instrText xml:space="preserve"> PAGE </w:instrText>
    </w:r>
    <w:r w:rsidR="003C761C">
      <w:rPr>
        <w:rStyle w:val="PageNumber"/>
      </w:rPr>
      <w:fldChar w:fldCharType="separate"/>
    </w:r>
    <w:r w:rsidR="00896D2C">
      <w:rPr>
        <w:rStyle w:val="PageNumber"/>
        <w:noProof/>
      </w:rPr>
      <w:t>2</w:t>
    </w:r>
    <w:r w:rsidR="003C76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E47" w:rsidRDefault="00275E47">
      <w:r>
        <w:separator/>
      </w:r>
    </w:p>
  </w:footnote>
  <w:footnote w:type="continuationSeparator" w:id="0">
    <w:p w:rsidR="00275E47" w:rsidRDefault="00275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1C" w:rsidRPr="00127F66" w:rsidRDefault="00C854EF" w:rsidP="00C854EF">
    <w:pPr>
      <w:pStyle w:val="Header"/>
      <w:pBdr>
        <w:bottom w:val="none" w:sz="0" w:space="0" w:color="auto"/>
      </w:pBdr>
      <w:tabs>
        <w:tab w:val="clear" w:pos="9639"/>
        <w:tab w:val="right" w:pos="10773"/>
      </w:tabs>
      <w:spacing w:after="120"/>
      <w:rPr>
        <w:sz w:val="8"/>
        <w:szCs w:val="8"/>
      </w:rPr>
    </w:pPr>
    <w:r>
      <w:t>H</w:t>
    </w:r>
    <w:r w:rsidR="00042495">
      <w:t>R Induction guide</w:t>
    </w:r>
    <w:r w:rsidR="004C6AFE">
      <w:t xml:space="preserve"> (Academic</w:t>
    </w:r>
    <w:r w:rsidR="00261D56">
      <w:t>)</w:t>
    </w:r>
    <w:r>
      <w:tab/>
    </w:r>
    <w:r w:rsidR="00275E4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34.5pt">
          <v:imagedata r:id="rId1" o:title="whiteblacklogo"/>
        </v:shape>
      </w:pict>
    </w:r>
    <w:r w:rsidR="00275E47">
      <w:rPr>
        <w:color w:val="999999"/>
        <w:sz w:val="8"/>
        <w:szCs w:val="8"/>
      </w:rPr>
      <w:pict>
        <v:rect id="_x0000_i1026" style="width:0;height:1.5pt" o:hralign="center" o:hrstd="t" o:hr="t" fillcolor="#9d9da1"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675"/>
    <w:multiLevelType w:val="hybridMultilevel"/>
    <w:tmpl w:val="B1F464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473503A"/>
    <w:multiLevelType w:val="singleLevel"/>
    <w:tmpl w:val="30AE09B4"/>
    <w:lvl w:ilvl="0">
      <w:start w:val="1"/>
      <w:numFmt w:val="decimal"/>
      <w:lvlText w:val="%1."/>
      <w:legacy w:legacy="1" w:legacySpace="0" w:legacyIndent="283"/>
      <w:lvlJc w:val="left"/>
      <w:pPr>
        <w:ind w:left="256" w:hanging="283"/>
      </w:pPr>
    </w:lvl>
  </w:abstractNum>
  <w:abstractNum w:abstractNumId="2">
    <w:nsid w:val="07421DCF"/>
    <w:multiLevelType w:val="hybridMultilevel"/>
    <w:tmpl w:val="98521602"/>
    <w:lvl w:ilvl="0" w:tplc="FFC49288">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88C226B"/>
    <w:multiLevelType w:val="singleLevel"/>
    <w:tmpl w:val="30AE09B4"/>
    <w:lvl w:ilvl="0">
      <w:start w:val="1"/>
      <w:numFmt w:val="decimal"/>
      <w:lvlText w:val="%1."/>
      <w:legacy w:legacy="1" w:legacySpace="0" w:legacyIndent="283"/>
      <w:lvlJc w:val="left"/>
      <w:pPr>
        <w:ind w:left="283" w:hanging="283"/>
      </w:pPr>
    </w:lvl>
  </w:abstractNum>
  <w:abstractNum w:abstractNumId="4">
    <w:nsid w:val="09A81A6B"/>
    <w:multiLevelType w:val="singleLevel"/>
    <w:tmpl w:val="30AE09B4"/>
    <w:lvl w:ilvl="0">
      <w:start w:val="1"/>
      <w:numFmt w:val="decimal"/>
      <w:lvlText w:val="%1."/>
      <w:legacy w:legacy="1" w:legacySpace="0" w:legacyIndent="283"/>
      <w:lvlJc w:val="left"/>
      <w:pPr>
        <w:ind w:left="256" w:hanging="283"/>
      </w:pPr>
    </w:lvl>
  </w:abstractNum>
  <w:abstractNum w:abstractNumId="5">
    <w:nsid w:val="0C6367B4"/>
    <w:multiLevelType w:val="singleLevel"/>
    <w:tmpl w:val="30AE09B4"/>
    <w:lvl w:ilvl="0">
      <w:start w:val="1"/>
      <w:numFmt w:val="decimal"/>
      <w:lvlText w:val="%1."/>
      <w:legacy w:legacy="1" w:legacySpace="0" w:legacyIndent="283"/>
      <w:lvlJc w:val="left"/>
      <w:pPr>
        <w:ind w:left="1694" w:hanging="283"/>
      </w:pPr>
    </w:lvl>
  </w:abstractNum>
  <w:abstractNum w:abstractNumId="6">
    <w:nsid w:val="1C2B6453"/>
    <w:multiLevelType w:val="singleLevel"/>
    <w:tmpl w:val="30AE09B4"/>
    <w:lvl w:ilvl="0">
      <w:start w:val="1"/>
      <w:numFmt w:val="decimal"/>
      <w:lvlText w:val="%1."/>
      <w:legacy w:legacy="1" w:legacySpace="0" w:legacyIndent="283"/>
      <w:lvlJc w:val="left"/>
      <w:pPr>
        <w:ind w:left="256" w:hanging="283"/>
      </w:pPr>
    </w:lvl>
  </w:abstractNum>
  <w:abstractNum w:abstractNumId="7">
    <w:nsid w:val="233738F2"/>
    <w:multiLevelType w:val="singleLevel"/>
    <w:tmpl w:val="9F18E2E4"/>
    <w:lvl w:ilvl="0">
      <w:start w:val="1"/>
      <w:numFmt w:val="decimal"/>
      <w:lvlText w:val="%1."/>
      <w:legacy w:legacy="1" w:legacySpace="0" w:legacyIndent="284"/>
      <w:lvlJc w:val="left"/>
      <w:pPr>
        <w:ind w:left="2411" w:hanging="284"/>
      </w:pPr>
    </w:lvl>
  </w:abstractNum>
  <w:abstractNum w:abstractNumId="8">
    <w:nsid w:val="23436874"/>
    <w:multiLevelType w:val="singleLevel"/>
    <w:tmpl w:val="30AE09B4"/>
    <w:lvl w:ilvl="0">
      <w:start w:val="1"/>
      <w:numFmt w:val="decimal"/>
      <w:lvlText w:val="%1."/>
      <w:legacy w:legacy="1" w:legacySpace="0" w:legacyIndent="283"/>
      <w:lvlJc w:val="left"/>
      <w:pPr>
        <w:ind w:left="1701" w:hanging="283"/>
      </w:pPr>
    </w:lvl>
  </w:abstractNum>
  <w:abstractNum w:abstractNumId="9">
    <w:nsid w:val="24F16C5A"/>
    <w:multiLevelType w:val="hybridMultilevel"/>
    <w:tmpl w:val="6DD0576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24FB703C"/>
    <w:multiLevelType w:val="singleLevel"/>
    <w:tmpl w:val="30AE09B4"/>
    <w:lvl w:ilvl="0">
      <w:start w:val="1"/>
      <w:numFmt w:val="decimal"/>
      <w:lvlText w:val="%1."/>
      <w:legacy w:legacy="1" w:legacySpace="0" w:legacyIndent="283"/>
      <w:lvlJc w:val="left"/>
      <w:pPr>
        <w:ind w:left="1701" w:hanging="283"/>
      </w:pPr>
    </w:lvl>
  </w:abstractNum>
  <w:abstractNum w:abstractNumId="11">
    <w:nsid w:val="28544711"/>
    <w:multiLevelType w:val="singleLevel"/>
    <w:tmpl w:val="79E481B6"/>
    <w:lvl w:ilvl="0">
      <w:start w:val="1"/>
      <w:numFmt w:val="bullet"/>
      <w:pStyle w:val="TopicTextBulleted"/>
      <w:lvlText w:val=""/>
      <w:lvlJc w:val="left"/>
      <w:pPr>
        <w:tabs>
          <w:tab w:val="num" w:pos="360"/>
        </w:tabs>
        <w:ind w:left="360" w:hanging="360"/>
      </w:pPr>
      <w:rPr>
        <w:rFonts w:ascii="Symbol" w:hAnsi="Symbol" w:hint="default"/>
      </w:rPr>
    </w:lvl>
  </w:abstractNum>
  <w:abstractNum w:abstractNumId="12">
    <w:nsid w:val="2B841B81"/>
    <w:multiLevelType w:val="singleLevel"/>
    <w:tmpl w:val="30AE09B4"/>
    <w:lvl w:ilvl="0">
      <w:start w:val="1"/>
      <w:numFmt w:val="decimal"/>
      <w:lvlText w:val="%1."/>
      <w:legacy w:legacy="1" w:legacySpace="0" w:legacyIndent="283"/>
      <w:lvlJc w:val="left"/>
      <w:pPr>
        <w:ind w:left="283" w:hanging="283"/>
      </w:pPr>
    </w:lvl>
  </w:abstractNum>
  <w:abstractNum w:abstractNumId="13">
    <w:nsid w:val="2B8A00EB"/>
    <w:multiLevelType w:val="singleLevel"/>
    <w:tmpl w:val="30AE09B4"/>
    <w:lvl w:ilvl="0">
      <w:start w:val="1"/>
      <w:numFmt w:val="decimal"/>
      <w:lvlText w:val="%1."/>
      <w:legacy w:legacy="1" w:legacySpace="0" w:legacyIndent="283"/>
      <w:lvlJc w:val="left"/>
      <w:pPr>
        <w:ind w:left="251" w:hanging="283"/>
      </w:pPr>
    </w:lvl>
  </w:abstractNum>
  <w:abstractNum w:abstractNumId="14">
    <w:nsid w:val="2C601104"/>
    <w:multiLevelType w:val="singleLevel"/>
    <w:tmpl w:val="9F18E2E4"/>
    <w:lvl w:ilvl="0">
      <w:start w:val="1"/>
      <w:numFmt w:val="decimal"/>
      <w:lvlText w:val="%1."/>
      <w:legacy w:legacy="1" w:legacySpace="0" w:legacyIndent="284"/>
      <w:lvlJc w:val="left"/>
      <w:pPr>
        <w:ind w:left="2411" w:hanging="284"/>
      </w:pPr>
    </w:lvl>
  </w:abstractNum>
  <w:abstractNum w:abstractNumId="15">
    <w:nsid w:val="2DB40BE0"/>
    <w:multiLevelType w:val="singleLevel"/>
    <w:tmpl w:val="30AE09B4"/>
    <w:lvl w:ilvl="0">
      <w:start w:val="1"/>
      <w:numFmt w:val="decimal"/>
      <w:lvlText w:val="%1."/>
      <w:legacy w:legacy="1" w:legacySpace="0" w:legacyIndent="283"/>
      <w:lvlJc w:val="left"/>
      <w:pPr>
        <w:ind w:left="256" w:hanging="283"/>
      </w:pPr>
    </w:lvl>
  </w:abstractNum>
  <w:abstractNum w:abstractNumId="16">
    <w:nsid w:val="2ECD24B4"/>
    <w:multiLevelType w:val="singleLevel"/>
    <w:tmpl w:val="30AE09B4"/>
    <w:lvl w:ilvl="0">
      <w:start w:val="1"/>
      <w:numFmt w:val="decimal"/>
      <w:lvlText w:val="%1."/>
      <w:legacy w:legacy="1" w:legacySpace="0" w:legacyIndent="283"/>
      <w:lvlJc w:val="left"/>
      <w:pPr>
        <w:ind w:left="1694" w:hanging="283"/>
      </w:pPr>
    </w:lvl>
  </w:abstractNum>
  <w:abstractNum w:abstractNumId="17">
    <w:nsid w:val="2F4D4EFE"/>
    <w:multiLevelType w:val="singleLevel"/>
    <w:tmpl w:val="30AE09B4"/>
    <w:lvl w:ilvl="0">
      <w:start w:val="1"/>
      <w:numFmt w:val="decimal"/>
      <w:lvlText w:val="%1."/>
      <w:legacy w:legacy="1" w:legacySpace="0" w:legacyIndent="283"/>
      <w:lvlJc w:val="left"/>
      <w:pPr>
        <w:ind w:left="1694" w:hanging="283"/>
      </w:pPr>
    </w:lvl>
  </w:abstractNum>
  <w:abstractNum w:abstractNumId="18">
    <w:nsid w:val="2F92238D"/>
    <w:multiLevelType w:val="singleLevel"/>
    <w:tmpl w:val="57F24E02"/>
    <w:lvl w:ilvl="0">
      <w:start w:val="1"/>
      <w:numFmt w:val="bullet"/>
      <w:pStyle w:val="TipNoteTextBulleted"/>
      <w:lvlText w:val=""/>
      <w:lvlJc w:val="left"/>
      <w:pPr>
        <w:tabs>
          <w:tab w:val="num" w:pos="0"/>
        </w:tabs>
        <w:ind w:left="1701" w:hanging="283"/>
      </w:pPr>
      <w:rPr>
        <w:rFonts w:ascii="Symbol" w:hAnsi="Symbol" w:hint="default"/>
      </w:rPr>
    </w:lvl>
  </w:abstractNum>
  <w:abstractNum w:abstractNumId="19">
    <w:nsid w:val="326C2671"/>
    <w:multiLevelType w:val="singleLevel"/>
    <w:tmpl w:val="30AE09B4"/>
    <w:lvl w:ilvl="0">
      <w:start w:val="1"/>
      <w:numFmt w:val="decimal"/>
      <w:lvlText w:val="%1."/>
      <w:legacy w:legacy="1" w:legacySpace="0" w:legacyIndent="283"/>
      <w:lvlJc w:val="left"/>
      <w:pPr>
        <w:ind w:left="1694" w:hanging="283"/>
      </w:pPr>
    </w:lvl>
  </w:abstractNum>
  <w:abstractNum w:abstractNumId="20">
    <w:nsid w:val="349B4B3D"/>
    <w:multiLevelType w:val="singleLevel"/>
    <w:tmpl w:val="30AE09B4"/>
    <w:lvl w:ilvl="0">
      <w:start w:val="1"/>
      <w:numFmt w:val="decimal"/>
      <w:lvlText w:val="%1."/>
      <w:legacy w:legacy="1" w:legacySpace="0" w:legacyIndent="283"/>
      <w:lvlJc w:val="left"/>
      <w:pPr>
        <w:ind w:left="1694" w:hanging="283"/>
      </w:pPr>
    </w:lvl>
  </w:abstractNum>
  <w:abstractNum w:abstractNumId="21">
    <w:nsid w:val="36CC634E"/>
    <w:multiLevelType w:val="singleLevel"/>
    <w:tmpl w:val="BD8655B0"/>
    <w:lvl w:ilvl="0">
      <w:start w:val="1"/>
      <w:numFmt w:val="bullet"/>
      <w:pStyle w:val="TopicTextBulleted2"/>
      <w:lvlText w:val="–"/>
      <w:lvlJc w:val="left"/>
      <w:pPr>
        <w:tabs>
          <w:tab w:val="num" w:pos="2061"/>
        </w:tabs>
        <w:ind w:left="1984" w:hanging="283"/>
      </w:pPr>
      <w:rPr>
        <w:rFonts w:ascii="Times New Roman" w:hAnsi="Times New Roman" w:hint="default"/>
      </w:rPr>
    </w:lvl>
  </w:abstractNum>
  <w:abstractNum w:abstractNumId="22">
    <w:nsid w:val="46B12509"/>
    <w:multiLevelType w:val="singleLevel"/>
    <w:tmpl w:val="9F18E2E4"/>
    <w:lvl w:ilvl="0">
      <w:start w:val="1"/>
      <w:numFmt w:val="decimal"/>
      <w:lvlText w:val="%1."/>
      <w:legacy w:legacy="1" w:legacySpace="0" w:legacyIndent="284"/>
      <w:lvlJc w:val="left"/>
      <w:pPr>
        <w:ind w:left="2411" w:hanging="284"/>
      </w:pPr>
    </w:lvl>
  </w:abstractNum>
  <w:abstractNum w:abstractNumId="23">
    <w:nsid w:val="49102E91"/>
    <w:multiLevelType w:val="hybridMultilevel"/>
    <w:tmpl w:val="71BA4F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49F04245"/>
    <w:multiLevelType w:val="hybridMultilevel"/>
    <w:tmpl w:val="4850B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4A056767"/>
    <w:multiLevelType w:val="singleLevel"/>
    <w:tmpl w:val="30AE09B4"/>
    <w:lvl w:ilvl="0">
      <w:start w:val="1"/>
      <w:numFmt w:val="decimal"/>
      <w:lvlText w:val="%1."/>
      <w:legacy w:legacy="1" w:legacySpace="0" w:legacyIndent="283"/>
      <w:lvlJc w:val="left"/>
      <w:pPr>
        <w:ind w:left="1701" w:hanging="283"/>
      </w:pPr>
    </w:lvl>
  </w:abstractNum>
  <w:abstractNum w:abstractNumId="26">
    <w:nsid w:val="4EB832A8"/>
    <w:multiLevelType w:val="singleLevel"/>
    <w:tmpl w:val="30AE09B4"/>
    <w:lvl w:ilvl="0">
      <w:start w:val="1"/>
      <w:numFmt w:val="decimal"/>
      <w:lvlText w:val="%1."/>
      <w:legacy w:legacy="1" w:legacySpace="0" w:legacyIndent="283"/>
      <w:lvlJc w:val="left"/>
      <w:pPr>
        <w:ind w:left="283" w:hanging="283"/>
      </w:pPr>
    </w:lvl>
  </w:abstractNum>
  <w:abstractNum w:abstractNumId="27">
    <w:nsid w:val="507B5154"/>
    <w:multiLevelType w:val="singleLevel"/>
    <w:tmpl w:val="30AE09B4"/>
    <w:lvl w:ilvl="0">
      <w:start w:val="1"/>
      <w:numFmt w:val="decimal"/>
      <w:lvlText w:val="%1."/>
      <w:legacy w:legacy="1" w:legacySpace="0" w:legacyIndent="283"/>
      <w:lvlJc w:val="left"/>
      <w:pPr>
        <w:ind w:left="1701" w:hanging="283"/>
      </w:pPr>
    </w:lvl>
  </w:abstractNum>
  <w:abstractNum w:abstractNumId="28">
    <w:nsid w:val="51712672"/>
    <w:multiLevelType w:val="hybridMultilevel"/>
    <w:tmpl w:val="541C3FC6"/>
    <w:lvl w:ilvl="0" w:tplc="80AA9940">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55CC2BFB"/>
    <w:multiLevelType w:val="singleLevel"/>
    <w:tmpl w:val="30AE09B4"/>
    <w:lvl w:ilvl="0">
      <w:start w:val="1"/>
      <w:numFmt w:val="decimal"/>
      <w:lvlText w:val="%1."/>
      <w:legacy w:legacy="1" w:legacySpace="0" w:legacyIndent="283"/>
      <w:lvlJc w:val="left"/>
      <w:pPr>
        <w:ind w:left="1701" w:hanging="283"/>
      </w:pPr>
    </w:lvl>
  </w:abstractNum>
  <w:abstractNum w:abstractNumId="30">
    <w:nsid w:val="5ED25BF1"/>
    <w:multiLevelType w:val="singleLevel"/>
    <w:tmpl w:val="30AE09B4"/>
    <w:lvl w:ilvl="0">
      <w:start w:val="1"/>
      <w:numFmt w:val="decimal"/>
      <w:lvlText w:val="%1."/>
      <w:legacy w:legacy="1" w:legacySpace="0" w:legacyIndent="283"/>
      <w:lvlJc w:val="left"/>
      <w:pPr>
        <w:ind w:left="1694" w:hanging="283"/>
      </w:pPr>
    </w:lvl>
  </w:abstractNum>
  <w:abstractNum w:abstractNumId="31">
    <w:nsid w:val="6A4C2304"/>
    <w:multiLevelType w:val="singleLevel"/>
    <w:tmpl w:val="9F18E2E4"/>
    <w:lvl w:ilvl="0">
      <w:start w:val="1"/>
      <w:numFmt w:val="decimal"/>
      <w:lvlText w:val="%1."/>
      <w:legacy w:legacy="1" w:legacySpace="0" w:legacyIndent="284"/>
      <w:lvlJc w:val="left"/>
      <w:pPr>
        <w:ind w:left="2411" w:hanging="284"/>
      </w:pPr>
    </w:lvl>
  </w:abstractNum>
  <w:abstractNum w:abstractNumId="32">
    <w:nsid w:val="700671F0"/>
    <w:multiLevelType w:val="singleLevel"/>
    <w:tmpl w:val="A3A8E1EC"/>
    <w:lvl w:ilvl="0">
      <w:start w:val="1"/>
      <w:numFmt w:val="bullet"/>
      <w:pStyle w:val="TableBullet2"/>
      <w:lvlText w:val="–"/>
      <w:lvlJc w:val="left"/>
      <w:pPr>
        <w:tabs>
          <w:tab w:val="num" w:pos="0"/>
        </w:tabs>
        <w:ind w:left="1984" w:hanging="283"/>
      </w:pPr>
      <w:rPr>
        <w:rFonts w:ascii="Times New Roman" w:hAnsi="Times New Roman" w:hint="default"/>
      </w:rPr>
    </w:lvl>
  </w:abstractNum>
  <w:abstractNum w:abstractNumId="33">
    <w:nsid w:val="70E95BB0"/>
    <w:multiLevelType w:val="singleLevel"/>
    <w:tmpl w:val="30AE09B4"/>
    <w:lvl w:ilvl="0">
      <w:start w:val="1"/>
      <w:numFmt w:val="decimal"/>
      <w:lvlText w:val="%1."/>
      <w:legacy w:legacy="1" w:legacySpace="0" w:legacyIndent="283"/>
      <w:lvlJc w:val="left"/>
      <w:pPr>
        <w:ind w:left="1701" w:hanging="283"/>
      </w:pPr>
    </w:lvl>
  </w:abstractNum>
  <w:abstractNum w:abstractNumId="34">
    <w:nsid w:val="74430E88"/>
    <w:multiLevelType w:val="singleLevel"/>
    <w:tmpl w:val="30AE09B4"/>
    <w:lvl w:ilvl="0">
      <w:start w:val="1"/>
      <w:numFmt w:val="decimal"/>
      <w:lvlText w:val="%1."/>
      <w:legacy w:legacy="1" w:legacySpace="0" w:legacyIndent="283"/>
      <w:lvlJc w:val="left"/>
      <w:pPr>
        <w:ind w:left="1694" w:hanging="283"/>
      </w:pPr>
    </w:lvl>
  </w:abstractNum>
  <w:abstractNum w:abstractNumId="35">
    <w:nsid w:val="777E64C7"/>
    <w:multiLevelType w:val="singleLevel"/>
    <w:tmpl w:val="9F18E2E4"/>
    <w:lvl w:ilvl="0">
      <w:start w:val="1"/>
      <w:numFmt w:val="decimal"/>
      <w:lvlText w:val="%1."/>
      <w:legacy w:legacy="1" w:legacySpace="0" w:legacyIndent="284"/>
      <w:lvlJc w:val="left"/>
      <w:pPr>
        <w:ind w:left="2411" w:hanging="284"/>
      </w:pPr>
    </w:lvl>
  </w:abstractNum>
  <w:abstractNum w:abstractNumId="36">
    <w:nsid w:val="78EA6A45"/>
    <w:multiLevelType w:val="singleLevel"/>
    <w:tmpl w:val="30AE09B4"/>
    <w:lvl w:ilvl="0">
      <w:start w:val="1"/>
      <w:numFmt w:val="decimal"/>
      <w:lvlText w:val="%1."/>
      <w:legacy w:legacy="1" w:legacySpace="0" w:legacyIndent="283"/>
      <w:lvlJc w:val="left"/>
      <w:pPr>
        <w:ind w:left="283" w:hanging="283"/>
      </w:pPr>
    </w:lvl>
  </w:abstractNum>
  <w:abstractNum w:abstractNumId="37">
    <w:nsid w:val="797126C6"/>
    <w:multiLevelType w:val="singleLevel"/>
    <w:tmpl w:val="B9660AC4"/>
    <w:lvl w:ilvl="0">
      <w:start w:val="1"/>
      <w:numFmt w:val="bullet"/>
      <w:pStyle w:val="TableBullet1"/>
      <w:lvlText w:val=""/>
      <w:lvlJc w:val="left"/>
      <w:pPr>
        <w:tabs>
          <w:tab w:val="num" w:pos="0"/>
        </w:tabs>
        <w:ind w:left="1701" w:hanging="283"/>
      </w:pPr>
      <w:rPr>
        <w:rFonts w:ascii="Symbol" w:hAnsi="Symbol" w:hint="default"/>
      </w:rPr>
    </w:lvl>
  </w:abstractNum>
  <w:abstractNum w:abstractNumId="38">
    <w:nsid w:val="79D652DB"/>
    <w:multiLevelType w:val="singleLevel"/>
    <w:tmpl w:val="30AE09B4"/>
    <w:lvl w:ilvl="0">
      <w:start w:val="1"/>
      <w:numFmt w:val="decimal"/>
      <w:lvlText w:val="%1."/>
      <w:legacy w:legacy="1" w:legacySpace="0" w:legacyIndent="283"/>
      <w:lvlJc w:val="left"/>
      <w:pPr>
        <w:ind w:left="1694" w:hanging="283"/>
      </w:pPr>
    </w:lvl>
  </w:abstractNum>
  <w:abstractNum w:abstractNumId="39">
    <w:nsid w:val="7CC02DEA"/>
    <w:multiLevelType w:val="singleLevel"/>
    <w:tmpl w:val="30AE09B4"/>
    <w:lvl w:ilvl="0">
      <w:start w:val="1"/>
      <w:numFmt w:val="decimal"/>
      <w:lvlText w:val="%1."/>
      <w:legacy w:legacy="1" w:legacySpace="0" w:legacyIndent="283"/>
      <w:lvlJc w:val="left"/>
      <w:pPr>
        <w:ind w:left="1694" w:hanging="283"/>
      </w:pPr>
    </w:lvl>
  </w:abstractNum>
  <w:abstractNum w:abstractNumId="40">
    <w:nsid w:val="7D0B622F"/>
    <w:multiLevelType w:val="singleLevel"/>
    <w:tmpl w:val="30AE09B4"/>
    <w:lvl w:ilvl="0">
      <w:start w:val="1"/>
      <w:numFmt w:val="decimal"/>
      <w:lvlText w:val="%1."/>
      <w:legacy w:legacy="1" w:legacySpace="0" w:legacyIndent="283"/>
      <w:lvlJc w:val="left"/>
      <w:pPr>
        <w:ind w:left="1701" w:hanging="283"/>
      </w:pPr>
    </w:lvl>
  </w:abstractNum>
  <w:abstractNum w:abstractNumId="41">
    <w:nsid w:val="7E7825A2"/>
    <w:multiLevelType w:val="singleLevel"/>
    <w:tmpl w:val="9F18E2E4"/>
    <w:lvl w:ilvl="0">
      <w:start w:val="1"/>
      <w:numFmt w:val="decimal"/>
      <w:lvlText w:val="%1."/>
      <w:legacy w:legacy="1" w:legacySpace="0" w:legacyIndent="284"/>
      <w:lvlJc w:val="left"/>
      <w:pPr>
        <w:ind w:left="2411" w:hanging="284"/>
      </w:pPr>
    </w:lvl>
  </w:abstractNum>
  <w:num w:numId="1">
    <w:abstractNumId w:val="37"/>
  </w:num>
  <w:num w:numId="2">
    <w:abstractNumId w:val="11"/>
  </w:num>
  <w:num w:numId="3">
    <w:abstractNumId w:val="18"/>
  </w:num>
  <w:num w:numId="4">
    <w:abstractNumId w:val="21"/>
  </w:num>
  <w:num w:numId="5">
    <w:abstractNumId w:val="32"/>
  </w:num>
  <w:num w:numId="6">
    <w:abstractNumId w:val="25"/>
  </w:num>
  <w:num w:numId="7">
    <w:abstractNumId w:val="7"/>
  </w:num>
  <w:num w:numId="8">
    <w:abstractNumId w:val="1"/>
  </w:num>
  <w:num w:numId="9">
    <w:abstractNumId w:val="36"/>
  </w:num>
  <w:num w:numId="10">
    <w:abstractNumId w:val="4"/>
  </w:num>
  <w:num w:numId="11">
    <w:abstractNumId w:val="31"/>
  </w:num>
  <w:num w:numId="12">
    <w:abstractNumId w:val="8"/>
  </w:num>
  <w:num w:numId="13">
    <w:abstractNumId w:val="33"/>
  </w:num>
  <w:num w:numId="14">
    <w:abstractNumId w:val="35"/>
  </w:num>
  <w:num w:numId="15">
    <w:abstractNumId w:val="6"/>
  </w:num>
  <w:num w:numId="16">
    <w:abstractNumId w:val="26"/>
  </w:num>
  <w:num w:numId="17">
    <w:abstractNumId w:val="3"/>
  </w:num>
  <w:num w:numId="18">
    <w:abstractNumId w:val="12"/>
  </w:num>
  <w:num w:numId="19">
    <w:abstractNumId w:val="15"/>
  </w:num>
  <w:num w:numId="20">
    <w:abstractNumId w:val="41"/>
  </w:num>
  <w:num w:numId="21">
    <w:abstractNumId w:val="40"/>
  </w:num>
  <w:num w:numId="22">
    <w:abstractNumId w:val="10"/>
  </w:num>
  <w:num w:numId="23">
    <w:abstractNumId w:val="27"/>
  </w:num>
  <w:num w:numId="24">
    <w:abstractNumId w:val="29"/>
  </w:num>
  <w:num w:numId="25">
    <w:abstractNumId w:val="39"/>
  </w:num>
  <w:num w:numId="26">
    <w:abstractNumId w:val="16"/>
  </w:num>
  <w:num w:numId="27">
    <w:abstractNumId w:val="19"/>
  </w:num>
  <w:num w:numId="28">
    <w:abstractNumId w:val="34"/>
  </w:num>
  <w:num w:numId="29">
    <w:abstractNumId w:val="38"/>
  </w:num>
  <w:num w:numId="30">
    <w:abstractNumId w:val="30"/>
  </w:num>
  <w:num w:numId="31">
    <w:abstractNumId w:val="5"/>
  </w:num>
  <w:num w:numId="32">
    <w:abstractNumId w:val="17"/>
  </w:num>
  <w:num w:numId="33">
    <w:abstractNumId w:val="22"/>
  </w:num>
  <w:num w:numId="34">
    <w:abstractNumId w:val="20"/>
  </w:num>
  <w:num w:numId="35">
    <w:abstractNumId w:val="14"/>
  </w:num>
  <w:num w:numId="36">
    <w:abstractNumId w:val="13"/>
  </w:num>
  <w:num w:numId="37">
    <w:abstractNumId w:val="9"/>
  </w:num>
  <w:num w:numId="38">
    <w:abstractNumId w:val="28"/>
  </w:num>
  <w:num w:numId="39">
    <w:abstractNumId w:val="0"/>
  </w:num>
  <w:num w:numId="40">
    <w:abstractNumId w:val="24"/>
  </w:num>
  <w:num w:numId="41">
    <w:abstractNumId w:val="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F78"/>
    <w:rsid w:val="000024E1"/>
    <w:rsid w:val="000063EA"/>
    <w:rsid w:val="000070FE"/>
    <w:rsid w:val="00036442"/>
    <w:rsid w:val="00042495"/>
    <w:rsid w:val="000630D9"/>
    <w:rsid w:val="00076DB8"/>
    <w:rsid w:val="000A27C2"/>
    <w:rsid w:val="000C12AA"/>
    <w:rsid w:val="000C6B88"/>
    <w:rsid w:val="000E59F3"/>
    <w:rsid w:val="000F41F8"/>
    <w:rsid w:val="001276E7"/>
    <w:rsid w:val="00127F66"/>
    <w:rsid w:val="00134FA2"/>
    <w:rsid w:val="001431B3"/>
    <w:rsid w:val="00155AF5"/>
    <w:rsid w:val="00170AA0"/>
    <w:rsid w:val="001765E1"/>
    <w:rsid w:val="00193B0F"/>
    <w:rsid w:val="001978CE"/>
    <w:rsid w:val="001A2F3B"/>
    <w:rsid w:val="001A4739"/>
    <w:rsid w:val="001B2C68"/>
    <w:rsid w:val="001B30CD"/>
    <w:rsid w:val="001C500F"/>
    <w:rsid w:val="001C5D16"/>
    <w:rsid w:val="001E59F5"/>
    <w:rsid w:val="00213C56"/>
    <w:rsid w:val="00220F83"/>
    <w:rsid w:val="00232103"/>
    <w:rsid w:val="00246CD2"/>
    <w:rsid w:val="00261D56"/>
    <w:rsid w:val="002626AD"/>
    <w:rsid w:val="00275E47"/>
    <w:rsid w:val="00295937"/>
    <w:rsid w:val="002A33AC"/>
    <w:rsid w:val="002C760C"/>
    <w:rsid w:val="002D6301"/>
    <w:rsid w:val="002E6E02"/>
    <w:rsid w:val="002F323F"/>
    <w:rsid w:val="002F4639"/>
    <w:rsid w:val="003011A3"/>
    <w:rsid w:val="00315AD4"/>
    <w:rsid w:val="00316239"/>
    <w:rsid w:val="003365FF"/>
    <w:rsid w:val="00341492"/>
    <w:rsid w:val="00341A89"/>
    <w:rsid w:val="00366466"/>
    <w:rsid w:val="00381D33"/>
    <w:rsid w:val="00381FE7"/>
    <w:rsid w:val="003929E3"/>
    <w:rsid w:val="00394DDD"/>
    <w:rsid w:val="003C761C"/>
    <w:rsid w:val="003D447E"/>
    <w:rsid w:val="003E54FD"/>
    <w:rsid w:val="003F19A7"/>
    <w:rsid w:val="003F426D"/>
    <w:rsid w:val="00403BE3"/>
    <w:rsid w:val="00411B29"/>
    <w:rsid w:val="00432124"/>
    <w:rsid w:val="00451842"/>
    <w:rsid w:val="00483E27"/>
    <w:rsid w:val="0049443F"/>
    <w:rsid w:val="0049556E"/>
    <w:rsid w:val="004B5167"/>
    <w:rsid w:val="004C1E88"/>
    <w:rsid w:val="004C6AFE"/>
    <w:rsid w:val="004D0363"/>
    <w:rsid w:val="005358F3"/>
    <w:rsid w:val="00540376"/>
    <w:rsid w:val="00553364"/>
    <w:rsid w:val="005556D7"/>
    <w:rsid w:val="00564B29"/>
    <w:rsid w:val="00585781"/>
    <w:rsid w:val="00597A5C"/>
    <w:rsid w:val="005E529E"/>
    <w:rsid w:val="00626800"/>
    <w:rsid w:val="00632B2F"/>
    <w:rsid w:val="006877D5"/>
    <w:rsid w:val="00692803"/>
    <w:rsid w:val="00694694"/>
    <w:rsid w:val="006D1294"/>
    <w:rsid w:val="006F0924"/>
    <w:rsid w:val="00723BF1"/>
    <w:rsid w:val="007712A1"/>
    <w:rsid w:val="00787F64"/>
    <w:rsid w:val="0079731E"/>
    <w:rsid w:val="007A53A3"/>
    <w:rsid w:val="007B736E"/>
    <w:rsid w:val="007D59A6"/>
    <w:rsid w:val="007E5D31"/>
    <w:rsid w:val="007F6EEF"/>
    <w:rsid w:val="008047FB"/>
    <w:rsid w:val="00810A14"/>
    <w:rsid w:val="008373F5"/>
    <w:rsid w:val="00850298"/>
    <w:rsid w:val="008557FB"/>
    <w:rsid w:val="008635A9"/>
    <w:rsid w:val="0087201E"/>
    <w:rsid w:val="00893E92"/>
    <w:rsid w:val="00896D2C"/>
    <w:rsid w:val="008A4530"/>
    <w:rsid w:val="008B1F8F"/>
    <w:rsid w:val="008D7432"/>
    <w:rsid w:val="008E37B4"/>
    <w:rsid w:val="00906F38"/>
    <w:rsid w:val="00910249"/>
    <w:rsid w:val="0095076D"/>
    <w:rsid w:val="009515C3"/>
    <w:rsid w:val="00954654"/>
    <w:rsid w:val="0095723E"/>
    <w:rsid w:val="00957B7A"/>
    <w:rsid w:val="009607A9"/>
    <w:rsid w:val="0097344D"/>
    <w:rsid w:val="00987B62"/>
    <w:rsid w:val="00990CD9"/>
    <w:rsid w:val="009A2666"/>
    <w:rsid w:val="009A7849"/>
    <w:rsid w:val="009B6962"/>
    <w:rsid w:val="009C37FB"/>
    <w:rsid w:val="009C48D1"/>
    <w:rsid w:val="009C7125"/>
    <w:rsid w:val="009F0E40"/>
    <w:rsid w:val="009F5762"/>
    <w:rsid w:val="00A01AAF"/>
    <w:rsid w:val="00A13546"/>
    <w:rsid w:val="00A269A4"/>
    <w:rsid w:val="00A460E3"/>
    <w:rsid w:val="00A71C82"/>
    <w:rsid w:val="00A776F0"/>
    <w:rsid w:val="00AA569E"/>
    <w:rsid w:val="00AB0968"/>
    <w:rsid w:val="00AE779C"/>
    <w:rsid w:val="00B21E76"/>
    <w:rsid w:val="00B51C7B"/>
    <w:rsid w:val="00B5571D"/>
    <w:rsid w:val="00B67DEA"/>
    <w:rsid w:val="00B72742"/>
    <w:rsid w:val="00B76050"/>
    <w:rsid w:val="00B87021"/>
    <w:rsid w:val="00BB24B4"/>
    <w:rsid w:val="00BC3D62"/>
    <w:rsid w:val="00BE56F1"/>
    <w:rsid w:val="00C07D88"/>
    <w:rsid w:val="00C61413"/>
    <w:rsid w:val="00C718C9"/>
    <w:rsid w:val="00C854EF"/>
    <w:rsid w:val="00C9342C"/>
    <w:rsid w:val="00C94F6E"/>
    <w:rsid w:val="00CA21F5"/>
    <w:rsid w:val="00CA6409"/>
    <w:rsid w:val="00CB267F"/>
    <w:rsid w:val="00CB3B76"/>
    <w:rsid w:val="00CD3C12"/>
    <w:rsid w:val="00D0584F"/>
    <w:rsid w:val="00D1174C"/>
    <w:rsid w:val="00D1594B"/>
    <w:rsid w:val="00D26709"/>
    <w:rsid w:val="00D40057"/>
    <w:rsid w:val="00D4018F"/>
    <w:rsid w:val="00D50136"/>
    <w:rsid w:val="00D641F0"/>
    <w:rsid w:val="00D72B15"/>
    <w:rsid w:val="00D957C0"/>
    <w:rsid w:val="00DA1287"/>
    <w:rsid w:val="00DA30C6"/>
    <w:rsid w:val="00DB45CF"/>
    <w:rsid w:val="00DD32B8"/>
    <w:rsid w:val="00DE1BB2"/>
    <w:rsid w:val="00DE1C5B"/>
    <w:rsid w:val="00DF1416"/>
    <w:rsid w:val="00E327C6"/>
    <w:rsid w:val="00E3507E"/>
    <w:rsid w:val="00E54173"/>
    <w:rsid w:val="00E96C1F"/>
    <w:rsid w:val="00EA7411"/>
    <w:rsid w:val="00EC5404"/>
    <w:rsid w:val="00EE3D15"/>
    <w:rsid w:val="00EF0D59"/>
    <w:rsid w:val="00EF66B8"/>
    <w:rsid w:val="00F11F78"/>
    <w:rsid w:val="00F14921"/>
    <w:rsid w:val="00F17D02"/>
    <w:rsid w:val="00F2245A"/>
    <w:rsid w:val="00F42D22"/>
    <w:rsid w:val="00F73A47"/>
    <w:rsid w:val="00F77CAD"/>
    <w:rsid w:val="00FB0135"/>
    <w:rsid w:val="00FB7F94"/>
    <w:rsid w:val="00FC45A6"/>
    <w:rsid w:val="00FE0A34"/>
    <w:rsid w:val="00FE2A7D"/>
    <w:rsid w:val="00FF2D41"/>
    <w:rsid w:val="00FF5F1F"/>
    <w:rsid w:val="00FF5F3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9A4"/>
    <w:pPr>
      <w:spacing w:after="240"/>
      <w:ind w:left="1418"/>
    </w:pPr>
    <w:rPr>
      <w:rFonts w:ascii="Arial" w:hAnsi="Arial"/>
      <w:lang w:val="en-GB" w:eastAsia="en-US"/>
    </w:rPr>
  </w:style>
  <w:style w:type="paragraph" w:styleId="Heading1">
    <w:name w:val="heading 1"/>
    <w:basedOn w:val="Normal"/>
    <w:next w:val="Normal"/>
    <w:qFormat/>
    <w:pPr>
      <w:spacing w:before="240" w:after="120"/>
      <w:ind w:left="0"/>
      <w:outlineLvl w:val="0"/>
    </w:pPr>
    <w:rPr>
      <w:b/>
      <w:kern w:val="28"/>
      <w:sz w:val="28"/>
    </w:rPr>
  </w:style>
  <w:style w:type="paragraph" w:styleId="Heading2">
    <w:name w:val="heading 2"/>
    <w:basedOn w:val="Normal"/>
    <w:next w:val="Normal"/>
    <w:qFormat/>
    <w:pPr>
      <w:spacing w:before="240" w:after="120"/>
      <w:ind w:left="709"/>
      <w:outlineLvl w:val="1"/>
    </w:pPr>
    <w:rPr>
      <w:b/>
      <w:sz w:val="24"/>
    </w:rPr>
  </w:style>
  <w:style w:type="paragraph" w:styleId="Heading3">
    <w:name w:val="heading 3"/>
    <w:basedOn w:val="Normal"/>
    <w:next w:val="Normal"/>
    <w:qFormat/>
    <w:pPr>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lCapitals">
    <w:name w:val="All Capitals"/>
    <w:rPr>
      <w:rFonts w:ascii="Arial" w:hAnsi="Arial"/>
      <w:caps/>
    </w:rPr>
  </w:style>
  <w:style w:type="character" w:customStyle="1" w:styleId="ItalicText">
    <w:name w:val="Italic Text"/>
    <w:rPr>
      <w:rFonts w:ascii="Arial" w:hAnsi="Arial"/>
      <w:i/>
    </w:rPr>
  </w:style>
  <w:style w:type="paragraph" w:styleId="NormalIndent">
    <w:name w:val="Normal Indent"/>
    <w:basedOn w:val="Normal"/>
    <w:pPr>
      <w:ind w:left="720"/>
    </w:pPr>
  </w:style>
  <w:style w:type="character" w:customStyle="1" w:styleId="SmallCaps">
    <w:name w:val="Small Caps"/>
    <w:rPr>
      <w:rFonts w:ascii="Arial" w:hAnsi="Arial"/>
      <w:caps/>
      <w:sz w:val="18"/>
    </w:rPr>
  </w:style>
  <w:style w:type="paragraph" w:customStyle="1" w:styleId="TableHeading">
    <w:name w:val="Table Heading"/>
    <w:basedOn w:val="Normal"/>
    <w:pPr>
      <w:pBdr>
        <w:bottom w:val="single" w:sz="6" w:space="1" w:color="auto"/>
      </w:pBdr>
      <w:spacing w:before="120" w:after="60"/>
      <w:ind w:left="0"/>
    </w:pPr>
    <w:rPr>
      <w:b/>
    </w:rPr>
  </w:style>
  <w:style w:type="paragraph" w:customStyle="1" w:styleId="TipNoteHeading">
    <w:name w:val="Tip/Note Heading"/>
    <w:basedOn w:val="Heading1"/>
    <w:next w:val="Normal"/>
    <w:pPr>
      <w:outlineLvl w:val="9"/>
    </w:pPr>
  </w:style>
  <w:style w:type="paragraph" w:customStyle="1" w:styleId="TipNoteText">
    <w:name w:val="Tip/Note Text"/>
    <w:basedOn w:val="Normal"/>
    <w:pPr>
      <w:ind w:left="2098"/>
    </w:pPr>
  </w:style>
  <w:style w:type="paragraph" w:customStyle="1" w:styleId="TipNoteTextBulleted">
    <w:name w:val="Tip/Note Text Bulleted"/>
    <w:basedOn w:val="Normal"/>
    <w:pPr>
      <w:numPr>
        <w:numId w:val="3"/>
      </w:numPr>
      <w:tabs>
        <w:tab w:val="clear" w:pos="0"/>
        <w:tab w:val="left" w:pos="2410"/>
      </w:tabs>
      <w:ind w:left="2410"/>
    </w:pPr>
  </w:style>
  <w:style w:type="paragraph" w:customStyle="1" w:styleId="TipNoteTextNumbered">
    <w:name w:val="Tip/Note Text Numbered"/>
    <w:basedOn w:val="TipNoteTextBulleted"/>
  </w:style>
  <w:style w:type="paragraph" w:customStyle="1" w:styleId="TopicText">
    <w:name w:val="Topic Text"/>
    <w:basedOn w:val="Normal"/>
    <w:pPr>
      <w:ind w:left="360" w:right="360"/>
    </w:pPr>
  </w:style>
  <w:style w:type="paragraph" w:customStyle="1" w:styleId="TopicTextBulleted">
    <w:name w:val="Topic Text Bulleted"/>
    <w:basedOn w:val="Normal"/>
    <w:pPr>
      <w:numPr>
        <w:numId w:val="2"/>
      </w:numPr>
      <w:tabs>
        <w:tab w:val="clear" w:pos="360"/>
        <w:tab w:val="left" w:pos="1701"/>
      </w:tabs>
      <w:spacing w:after="120"/>
      <w:ind w:left="1701" w:hanging="283"/>
    </w:pPr>
  </w:style>
  <w:style w:type="paragraph" w:customStyle="1" w:styleId="TopicTextIndent">
    <w:name w:val="Topic Text Indent"/>
    <w:basedOn w:val="Normal"/>
    <w:pPr>
      <w:ind w:left="1701"/>
    </w:pPr>
  </w:style>
  <w:style w:type="paragraph" w:customStyle="1" w:styleId="TopicTextNumbered">
    <w:name w:val="Topic Text Numbered"/>
    <w:basedOn w:val="Normal"/>
    <w:pPr>
      <w:tabs>
        <w:tab w:val="left" w:pos="1701"/>
      </w:tabs>
      <w:spacing w:before="120" w:after="120"/>
      <w:ind w:left="1699" w:hanging="288"/>
    </w:pPr>
  </w:style>
  <w:style w:type="character" w:customStyle="1" w:styleId="UserEntry">
    <w:name w:val="User Entry"/>
    <w:rPr>
      <w:rFonts w:ascii="Courier New" w:hAnsi="Courier New"/>
      <w:b/>
    </w:rPr>
  </w:style>
  <w:style w:type="paragraph" w:customStyle="1" w:styleId="TableText">
    <w:name w:val="Table Text"/>
    <w:basedOn w:val="Normal"/>
    <w:pPr>
      <w:ind w:left="0"/>
    </w:pPr>
  </w:style>
  <w:style w:type="paragraph" w:styleId="Header">
    <w:name w:val="header"/>
    <w:basedOn w:val="Normal"/>
    <w:pPr>
      <w:pBdr>
        <w:bottom w:val="single" w:sz="6" w:space="1" w:color="auto"/>
      </w:pBdr>
      <w:tabs>
        <w:tab w:val="right" w:pos="9639"/>
      </w:tabs>
      <w:ind w:left="0"/>
    </w:pPr>
    <w:rPr>
      <w:b/>
    </w:rPr>
  </w:style>
  <w:style w:type="paragraph" w:styleId="Footer">
    <w:name w:val="footer"/>
    <w:basedOn w:val="Normal"/>
    <w:pPr>
      <w:tabs>
        <w:tab w:val="center" w:pos="4153"/>
        <w:tab w:val="right" w:pos="8306"/>
      </w:tabs>
      <w:ind w:left="0"/>
    </w:pPr>
    <w:rPr>
      <w:b/>
    </w:rPr>
  </w:style>
  <w:style w:type="character" w:styleId="PageNumber">
    <w:name w:val="page number"/>
    <w:rPr>
      <w:rFonts w:ascii="Arial" w:hAnsi="Arial"/>
    </w:rPr>
  </w:style>
  <w:style w:type="paragraph" w:styleId="TOC1">
    <w:name w:val="toc 1"/>
    <w:basedOn w:val="Normal"/>
    <w:next w:val="Normal"/>
    <w:semiHidden/>
    <w:pPr>
      <w:tabs>
        <w:tab w:val="right" w:leader="dot" w:pos="8222"/>
      </w:tabs>
      <w:spacing w:after="60"/>
      <w:ind w:left="851" w:right="851"/>
    </w:pPr>
    <w:rPr>
      <w:i/>
    </w:rPr>
  </w:style>
  <w:style w:type="paragraph" w:customStyle="1" w:styleId="TopicTextBulleted2">
    <w:name w:val="Topic Text Bulleted 2"/>
    <w:basedOn w:val="Normal"/>
    <w:pPr>
      <w:numPr>
        <w:numId w:val="4"/>
      </w:numPr>
      <w:tabs>
        <w:tab w:val="clear" w:pos="2061"/>
        <w:tab w:val="left" w:pos="1985"/>
      </w:tabs>
      <w:spacing w:after="120"/>
    </w:pPr>
  </w:style>
  <w:style w:type="paragraph" w:styleId="TOC2">
    <w:name w:val="toc 2"/>
    <w:basedOn w:val="Normal"/>
    <w:next w:val="Normal"/>
    <w:semiHidden/>
    <w:pPr>
      <w:tabs>
        <w:tab w:val="right" w:leader="dot" w:pos="8222"/>
      </w:tabs>
      <w:spacing w:after="60"/>
      <w:ind w:left="1560" w:right="851"/>
    </w:pPr>
  </w:style>
  <w:style w:type="paragraph" w:styleId="TOC3">
    <w:name w:val="toc 3"/>
    <w:basedOn w:val="Normal"/>
    <w:next w:val="Normal"/>
    <w:semiHidden/>
    <w:pPr>
      <w:tabs>
        <w:tab w:val="right" w:leader="dot" w:pos="8222"/>
      </w:tabs>
      <w:spacing w:after="60"/>
      <w:ind w:left="1843" w:right="851"/>
    </w:pPr>
  </w:style>
  <w:style w:type="paragraph" w:customStyle="1" w:styleId="SectionHeading">
    <w:name w:val="Section Heading"/>
    <w:basedOn w:val="Heading1"/>
    <w:next w:val="Heading1"/>
    <w:pPr>
      <w:ind w:left="283" w:hanging="283"/>
      <w:jc w:val="center"/>
      <w:outlineLvl w:val="9"/>
    </w:pPr>
    <w:rPr>
      <w:sz w:val="36"/>
    </w:rPr>
  </w:style>
  <w:style w:type="paragraph" w:customStyle="1" w:styleId="Keywords">
    <w:name w:val="Keywords"/>
    <w:basedOn w:val="TableText"/>
    <w:pPr>
      <w:spacing w:after="0"/>
    </w:pPr>
  </w:style>
  <w:style w:type="paragraph" w:customStyle="1" w:styleId="TableBullet1">
    <w:name w:val="Table Bullet 1"/>
    <w:basedOn w:val="TopicTextBulleted"/>
    <w:pPr>
      <w:numPr>
        <w:numId w:val="1"/>
      </w:numPr>
      <w:tabs>
        <w:tab w:val="clear" w:pos="0"/>
        <w:tab w:val="clear" w:pos="1701"/>
        <w:tab w:val="left" w:pos="256"/>
      </w:tabs>
      <w:ind w:left="256"/>
    </w:pPr>
  </w:style>
  <w:style w:type="paragraph" w:customStyle="1" w:styleId="TableBullet2">
    <w:name w:val="Table Bullet 2"/>
    <w:basedOn w:val="TopicTextBulleted2"/>
    <w:pPr>
      <w:numPr>
        <w:numId w:val="5"/>
      </w:numPr>
      <w:tabs>
        <w:tab w:val="clear" w:pos="0"/>
        <w:tab w:val="clear" w:pos="1985"/>
        <w:tab w:val="left" w:pos="540"/>
      </w:tabs>
      <w:ind w:left="540"/>
    </w:pPr>
  </w:style>
  <w:style w:type="paragraph" w:customStyle="1" w:styleId="TableNumbered">
    <w:name w:val="Table Numbered"/>
    <w:basedOn w:val="TopicTextNumbered"/>
    <w:pPr>
      <w:tabs>
        <w:tab w:val="clear" w:pos="1701"/>
        <w:tab w:val="left" w:pos="256"/>
      </w:tabs>
      <w:ind w:left="256"/>
    </w:pPr>
  </w:style>
  <w:style w:type="paragraph" w:customStyle="1" w:styleId="TableIndented">
    <w:name w:val="Table Indented"/>
    <w:basedOn w:val="TopicTextIndent"/>
    <w:pPr>
      <w:ind w:left="256"/>
    </w:pPr>
  </w:style>
  <w:style w:type="paragraph" w:customStyle="1" w:styleId="Keywordsdashed">
    <w:name w:val="Keywords dashed"/>
    <w:basedOn w:val="TableBullet2"/>
    <w:pPr>
      <w:spacing w:after="0"/>
      <w:ind w:left="539"/>
    </w:pPr>
  </w:style>
  <w:style w:type="character" w:customStyle="1" w:styleId="CommentFont">
    <w:name w:val="Comment Font"/>
    <w:rPr>
      <w:color w:val="00800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style>
  <w:style w:type="paragraph" w:styleId="BalloonText">
    <w:name w:val="Balloon Text"/>
    <w:basedOn w:val="Normal"/>
    <w:link w:val="BalloonTextChar"/>
    <w:rsid w:val="00694694"/>
    <w:pPr>
      <w:spacing w:after="0"/>
    </w:pPr>
    <w:rPr>
      <w:rFonts w:ascii="Tahoma" w:hAnsi="Tahoma" w:cs="Tahoma"/>
      <w:sz w:val="16"/>
      <w:szCs w:val="16"/>
    </w:rPr>
  </w:style>
  <w:style w:type="character" w:customStyle="1" w:styleId="BalloonTextChar">
    <w:name w:val="Balloon Text Char"/>
    <w:link w:val="BalloonText"/>
    <w:rsid w:val="00694694"/>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orms.uct.ac.za/sap03.doc" TargetMode="External"/><Relationship Id="rId18" Type="http://schemas.openxmlformats.org/officeDocument/2006/relationships/hyperlink" Target="http://www.cilt.uct.ac.za/cilt/new-academic-practitioners-programme" TargetMode="External"/><Relationship Id="rId26" Type="http://schemas.openxmlformats.org/officeDocument/2006/relationships/hyperlink" Target="http://www.hr.uct.ac.za/hr/staff/induction/benefits_info_sessions/" TargetMode="External"/><Relationship Id="rId39" Type="http://schemas.openxmlformats.org/officeDocument/2006/relationships/hyperlink" Target="http://www.hr.uct.ac.za/hr/service/academic/probation/" TargetMode="External"/><Relationship Id="rId21" Type="http://schemas.openxmlformats.org/officeDocument/2006/relationships/hyperlink" Target="http://www.uct.ac.za/main/research/postdoc-research-fellowships/research-funding" TargetMode="External"/><Relationship Id="rId34" Type="http://schemas.openxmlformats.org/officeDocument/2006/relationships/hyperlink" Target="http://www.hr.uct.ac.za/hr/service/academic/private_work/" TargetMode="External"/><Relationship Id="rId42" Type="http://schemas.openxmlformats.org/officeDocument/2006/relationships/hyperlink" Target="http://www.hr.uct.ac.za/hr/staff/cards/" TargetMode="External"/><Relationship Id="rId47" Type="http://schemas.openxmlformats.org/officeDocument/2006/relationships/hyperlink" Target="http://www.hr.uct.ac.za/hr/benefits/remuneration/policy/" TargetMode="External"/><Relationship Id="rId50" Type="http://schemas.openxmlformats.org/officeDocument/2006/relationships/hyperlink" Target="http://www.hr.uct.ac.za/hr/benefits/remuneration/coe_ranges/payslip" TargetMode="External"/><Relationship Id="rId55" Type="http://schemas.openxmlformats.org/officeDocument/2006/relationships/hyperlink" Target="http://www.uct.ac.za" TargetMode="External"/><Relationship Id="rId7" Type="http://schemas.openxmlformats.org/officeDocument/2006/relationships/endnotes" Target="endnotes.xml"/><Relationship Id="rId12" Type="http://schemas.openxmlformats.org/officeDocument/2006/relationships/hyperlink" Target="http://www.forms.uct.ac.za/sap02.doc" TargetMode="External"/><Relationship Id="rId17" Type="http://schemas.openxmlformats.org/officeDocument/2006/relationships/hyperlink" Target="http://www.hr.uct.ac.za/hr/contacts/" TargetMode="External"/><Relationship Id="rId25" Type="http://schemas.openxmlformats.org/officeDocument/2006/relationships/hyperlink" Target="http://www.hr.uct.ac.za/hr/learning/staff_programme/information/" TargetMode="External"/><Relationship Id="rId33" Type="http://schemas.openxmlformats.org/officeDocument/2006/relationships/hyperlink" Target="http://www.hr.uct.ac.za/hr/service/academic/general/" TargetMode="External"/><Relationship Id="rId38" Type="http://schemas.openxmlformats.org/officeDocument/2006/relationships/hyperlink" Target="http://www.hr.uct.ac.za/hr/contacts/" TargetMode="External"/><Relationship Id="rId46" Type="http://schemas.openxmlformats.org/officeDocument/2006/relationships/hyperlink" Target="http://www.hr.uct.ac.za/hr/service/academic/general/"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orms.uct.ac.za/mm003.doc" TargetMode="External"/><Relationship Id="rId20" Type="http://schemas.openxmlformats.org/officeDocument/2006/relationships/hyperlink" Target="http://www.rci.uct.ac.za/" TargetMode="External"/><Relationship Id="rId29" Type="http://schemas.openxmlformats.org/officeDocument/2006/relationships/hyperlink" Target="http://www.icts.uct.ac.za/your-account" TargetMode="External"/><Relationship Id="rId41" Type="http://schemas.openxmlformats.org/officeDocument/2006/relationships/hyperlink" Target="http://www.forms.uct.ac.za/hr101.docx" TargetMode="External"/><Relationship Id="rId54" Type="http://schemas.openxmlformats.org/officeDocument/2006/relationships/hyperlink" Target="http://www.uct.ac.za/main/contacts/campus-map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rms.uct.ac.za/sap01.doc" TargetMode="External"/><Relationship Id="rId24" Type="http://schemas.openxmlformats.org/officeDocument/2006/relationships/hyperlink" Target="http://www.hr.uct.ac.za/hr/service/academic/general/" TargetMode="External"/><Relationship Id="rId32" Type="http://schemas.openxmlformats.org/officeDocument/2006/relationships/hyperlink" Target="http://www.icts.uct.ac.za/it-service-desk" TargetMode="External"/><Relationship Id="rId37" Type="http://schemas.openxmlformats.org/officeDocument/2006/relationships/hyperlink" Target="http://www.hr.uct.ac.za/hr/staff/induction/benefits_info_sessions/" TargetMode="External"/><Relationship Id="rId40" Type="http://schemas.openxmlformats.org/officeDocument/2006/relationships/hyperlink" Target="http://www.cilt.uct.ac.za/cilt/new-academic-practitioners-programme" TargetMode="External"/><Relationship Id="rId45" Type="http://schemas.openxmlformats.org/officeDocument/2006/relationships/hyperlink" Target="http://www.hr.uct.ac.za" TargetMode="External"/><Relationship Id="rId53" Type="http://schemas.openxmlformats.org/officeDocument/2006/relationships/hyperlink" Target="http://www.forms.uct.ac.za/ta01.doc"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aff.uct.ac.za/staff/finance/procurement/purchasing/card" TargetMode="External"/><Relationship Id="rId23" Type="http://schemas.openxmlformats.org/officeDocument/2006/relationships/hyperlink" Target="http://www.hr.uct.ac.za/hr/service/academic/private_work/" TargetMode="External"/><Relationship Id="rId28" Type="http://schemas.openxmlformats.org/officeDocument/2006/relationships/hyperlink" Target="http://www.icts.uct.ac.za/" TargetMode="External"/><Relationship Id="rId36" Type="http://schemas.openxmlformats.org/officeDocument/2006/relationships/hyperlink" Target="http://www.hr.uct.ac.za/hr/performance/management/academic_staff/performance_planning/" TargetMode="External"/><Relationship Id="rId49" Type="http://schemas.openxmlformats.org/officeDocument/2006/relationships/hyperlink" Target="http://www.hr.uct.ac.za/sapess/" TargetMode="External"/><Relationship Id="rId57" Type="http://schemas.openxmlformats.org/officeDocument/2006/relationships/footer" Target="footer1.xml"/><Relationship Id="rId10" Type="http://schemas.openxmlformats.org/officeDocument/2006/relationships/hyperlink" Target="http://www.forms.uct.ac.za/hr100c.doc" TargetMode="External"/><Relationship Id="rId19" Type="http://schemas.openxmlformats.org/officeDocument/2006/relationships/hyperlink" Target="http://www.researchsupport.uct.ac.za/home-24" TargetMode="External"/><Relationship Id="rId31" Type="http://schemas.openxmlformats.org/officeDocument/2006/relationships/hyperlink" Target="http://www.forms.uct.ac.za" TargetMode="External"/><Relationship Id="rId44" Type="http://schemas.openxmlformats.org/officeDocument/2006/relationships/hyperlink" Target="http://www.uct.ac.za/" TargetMode="External"/><Relationship Id="rId52" Type="http://schemas.openxmlformats.org/officeDocument/2006/relationships/hyperlink" Target="http://www.hr.uct.ac.za/hr/staff/cards/" TargetMode="External"/><Relationship Id="rId4" Type="http://schemas.openxmlformats.org/officeDocument/2006/relationships/settings" Target="settings.xml"/><Relationship Id="rId9" Type="http://schemas.openxmlformats.org/officeDocument/2006/relationships/hyperlink" Target="http://www.forms.uct.ac.za/hr100b.doc" TargetMode="External"/><Relationship Id="rId14" Type="http://schemas.openxmlformats.org/officeDocument/2006/relationships/hyperlink" Target="http://www.icts.uct.ac.za/SAP-training" TargetMode="External"/><Relationship Id="rId22" Type="http://schemas.openxmlformats.org/officeDocument/2006/relationships/hyperlink" Target="http://www.hr.uct.ac.za/hr/service/academic/leave/study_research/" TargetMode="External"/><Relationship Id="rId27" Type="http://schemas.openxmlformats.org/officeDocument/2006/relationships/hyperlink" Target="http://www.hr.uct.ac.za/hr/learning/staff_developmentguide" TargetMode="External"/><Relationship Id="rId30" Type="http://schemas.openxmlformats.org/officeDocument/2006/relationships/hyperlink" Target="mailto:icts-helpdesk@uct.ac.za" TargetMode="External"/><Relationship Id="rId35" Type="http://schemas.openxmlformats.org/officeDocument/2006/relationships/hyperlink" Target="http://www.hr.uct.ac.za/hr/service/academic/leave/study_research/" TargetMode="External"/><Relationship Id="rId43" Type="http://schemas.openxmlformats.org/officeDocument/2006/relationships/hyperlink" Target="http://www.forms.uct.ac.za/ta01.doc" TargetMode="External"/><Relationship Id="rId48" Type="http://schemas.openxmlformats.org/officeDocument/2006/relationships/hyperlink" Target="http://www.hr.uct.ac.za/hr/performance/management/academic_staff/performance_planning/" TargetMode="External"/><Relationship Id="rId56" Type="http://schemas.openxmlformats.org/officeDocument/2006/relationships/header" Target="header1.xml"/><Relationship Id="rId8" Type="http://schemas.openxmlformats.org/officeDocument/2006/relationships/hyperlink" Target="http://www.forms.uct.ac.za/hr100a.docx" TargetMode="External"/><Relationship Id="rId51" Type="http://schemas.openxmlformats.org/officeDocument/2006/relationships/hyperlink" Target="http://www.hr.uct.ac.za/hr/contacts/" TargetMode="Externa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315790\AppData\Roaming\Microsoft\Templates\HRSS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HRSSO template.dot</Template>
  <TotalTime>222</TotalTime>
  <Pages>5</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Duncan</dc:creator>
  <cp:lastModifiedBy>Helen Duncan</cp:lastModifiedBy>
  <cp:revision>38</cp:revision>
  <cp:lastPrinted>2016-09-26T06:54:00Z</cp:lastPrinted>
  <dcterms:created xsi:type="dcterms:W3CDTF">2014-04-03T09:28:00Z</dcterms:created>
  <dcterms:modified xsi:type="dcterms:W3CDTF">2018-01-19T05:53:00Z</dcterms:modified>
</cp:coreProperties>
</file>